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E2" w:rsidRDefault="00BB2AE2" w:rsidP="0055327A">
      <w:pPr>
        <w:pStyle w:val="NoSpacing"/>
        <w:rPr>
          <w:b/>
          <w:color w:val="0070C0"/>
          <w:u w:val="single"/>
        </w:rPr>
      </w:pPr>
    </w:p>
    <w:p w:rsidR="00602322" w:rsidRDefault="00602322"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0234CA" w:rsidRDefault="000234CA" w:rsidP="00602322">
      <w:pPr>
        <w:spacing w:after="240"/>
        <w:contextualSpacing/>
        <w:rPr>
          <w:rFonts w:ascii="Calibri" w:hAnsi="Calibri" w:cs="Calibri"/>
          <w:sz w:val="22"/>
          <w:szCs w:val="22"/>
        </w:rPr>
      </w:pPr>
    </w:p>
    <w:p w:rsidR="000234CA" w:rsidRDefault="000234CA" w:rsidP="00602322">
      <w:pPr>
        <w:spacing w:after="240"/>
        <w:contextualSpacing/>
        <w:rPr>
          <w:rFonts w:ascii="Calibri" w:hAnsi="Calibri" w:cs="Calibri"/>
          <w:sz w:val="22"/>
          <w:szCs w:val="22"/>
        </w:rPr>
      </w:pPr>
    </w:p>
    <w:p w:rsidR="000234CA" w:rsidRDefault="000234CA" w:rsidP="00602322">
      <w:pPr>
        <w:spacing w:after="240"/>
        <w:contextualSpacing/>
        <w:rPr>
          <w:rFonts w:ascii="Calibri" w:hAnsi="Calibri" w:cs="Calibri"/>
          <w:sz w:val="22"/>
          <w:szCs w:val="22"/>
        </w:rPr>
      </w:pPr>
    </w:p>
    <w:p w:rsidR="000234CA" w:rsidRDefault="000234CA" w:rsidP="00602322">
      <w:pPr>
        <w:spacing w:after="240"/>
        <w:contextualSpacing/>
        <w:rPr>
          <w:rFonts w:ascii="Calibri" w:hAnsi="Calibri" w:cs="Calibri"/>
          <w:sz w:val="22"/>
          <w:szCs w:val="22"/>
        </w:rPr>
      </w:pPr>
    </w:p>
    <w:p w:rsidR="000234CA" w:rsidRDefault="000234CA"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204E90" w:rsidRDefault="00204E90" w:rsidP="00602322">
      <w:pPr>
        <w:spacing w:after="240"/>
        <w:contextualSpacing/>
        <w:rPr>
          <w:rFonts w:ascii="Calibri" w:hAnsi="Calibri" w:cs="Calibri"/>
          <w:sz w:val="22"/>
          <w:szCs w:val="22"/>
        </w:rPr>
      </w:pPr>
    </w:p>
    <w:p w:rsidR="00BE1D59" w:rsidRDefault="003A589B" w:rsidP="00BE1D59">
      <w:pPr>
        <w:spacing w:after="240"/>
        <w:contextualSpacing/>
        <w:jc w:val="center"/>
        <w:rPr>
          <w:rFonts w:ascii="Calibri" w:hAnsi="Calibri" w:cs="Calibri"/>
          <w:sz w:val="72"/>
          <w:szCs w:val="72"/>
        </w:rPr>
      </w:pPr>
      <w:r>
        <w:rPr>
          <w:rFonts w:ascii="Calibri" w:hAnsi="Calibri" w:cs="Calibri"/>
          <w:sz w:val="72"/>
          <w:szCs w:val="72"/>
        </w:rPr>
        <w:t>Mathematics</w:t>
      </w:r>
      <w:r w:rsidR="00BE1D59">
        <w:rPr>
          <w:rFonts w:ascii="Calibri" w:hAnsi="Calibri" w:cs="Calibri"/>
          <w:sz w:val="72"/>
          <w:szCs w:val="72"/>
        </w:rPr>
        <w:t xml:space="preserve"> </w:t>
      </w:r>
      <w:r w:rsidR="00204E90">
        <w:rPr>
          <w:rFonts w:ascii="Calibri" w:hAnsi="Calibri" w:cs="Calibri"/>
          <w:sz w:val="72"/>
          <w:szCs w:val="72"/>
        </w:rPr>
        <w:t>Policy</w:t>
      </w:r>
      <w:r w:rsidR="000234CA">
        <w:rPr>
          <w:rFonts w:ascii="Calibri" w:hAnsi="Calibri" w:cs="Calibri"/>
          <w:sz w:val="72"/>
          <w:szCs w:val="72"/>
        </w:rPr>
        <w:t xml:space="preserve"> </w:t>
      </w:r>
    </w:p>
    <w:p w:rsidR="00204E90" w:rsidRDefault="005C727E" w:rsidP="00BE1D59">
      <w:pPr>
        <w:spacing w:after="240"/>
        <w:contextualSpacing/>
        <w:jc w:val="center"/>
        <w:rPr>
          <w:rFonts w:ascii="Calibri" w:hAnsi="Calibri" w:cs="Calibri"/>
          <w:sz w:val="72"/>
          <w:szCs w:val="72"/>
        </w:rPr>
      </w:pPr>
      <w:r>
        <w:rPr>
          <w:rFonts w:ascii="Calibri" w:hAnsi="Calibri" w:cs="Calibri"/>
          <w:sz w:val="72"/>
          <w:szCs w:val="72"/>
        </w:rPr>
        <w:t xml:space="preserve">January </w:t>
      </w:r>
      <w:r w:rsidR="000234CA">
        <w:rPr>
          <w:rFonts w:ascii="Calibri" w:hAnsi="Calibri" w:cs="Calibri"/>
          <w:sz w:val="72"/>
          <w:szCs w:val="72"/>
        </w:rPr>
        <w:t>2022</w:t>
      </w:r>
    </w:p>
    <w:p w:rsidR="00204E90" w:rsidRPr="000234CA" w:rsidRDefault="00204E90" w:rsidP="00204E90">
      <w:pPr>
        <w:spacing w:after="240"/>
        <w:contextualSpacing/>
        <w:jc w:val="center"/>
        <w:rPr>
          <w:rFonts w:ascii="Calibri" w:hAnsi="Calibri" w:cs="Calibri"/>
          <w:sz w:val="32"/>
          <w:szCs w:val="32"/>
        </w:rPr>
      </w:pPr>
    </w:p>
    <w:p w:rsidR="00204E90" w:rsidRDefault="00204E90" w:rsidP="00204E90">
      <w:pPr>
        <w:spacing w:after="240"/>
        <w:contextualSpacing/>
        <w:jc w:val="center"/>
        <w:rPr>
          <w:rFonts w:ascii="Calibri" w:hAnsi="Calibri" w:cs="Calibri"/>
          <w:sz w:val="56"/>
          <w:szCs w:val="56"/>
        </w:rPr>
      </w:pPr>
    </w:p>
    <w:p w:rsidR="000234CA" w:rsidRDefault="000234CA" w:rsidP="00204E90">
      <w:pPr>
        <w:spacing w:after="240"/>
        <w:contextualSpacing/>
        <w:jc w:val="center"/>
        <w:rPr>
          <w:rFonts w:ascii="Calibri" w:hAnsi="Calibri" w:cs="Calibri"/>
          <w:sz w:val="56"/>
          <w:szCs w:val="56"/>
        </w:rPr>
      </w:pPr>
    </w:p>
    <w:p w:rsidR="000234CA" w:rsidRDefault="000234CA" w:rsidP="00204E90">
      <w:pPr>
        <w:spacing w:after="240"/>
        <w:contextualSpacing/>
        <w:jc w:val="center"/>
        <w:rPr>
          <w:rFonts w:ascii="Calibri" w:hAnsi="Calibri" w:cs="Calibri"/>
          <w:sz w:val="56"/>
          <w:szCs w:val="56"/>
        </w:rPr>
      </w:pPr>
    </w:p>
    <w:p w:rsidR="000234CA" w:rsidRDefault="00BE1D59" w:rsidP="00204E90">
      <w:pPr>
        <w:spacing w:after="240"/>
        <w:contextualSpacing/>
        <w:jc w:val="center"/>
        <w:rPr>
          <w:rFonts w:ascii="Calibri" w:hAnsi="Calibri" w:cs="Calibri"/>
          <w:sz w:val="56"/>
          <w:szCs w:val="56"/>
        </w:rPr>
      </w:pPr>
      <w:r>
        <w:rPr>
          <w:rFonts w:ascii="Calibri" w:hAnsi="Calibri" w:cs="Calibri"/>
          <w:sz w:val="56"/>
          <w:szCs w:val="56"/>
        </w:rPr>
        <w:t>Review date:  January 2023</w:t>
      </w:r>
    </w:p>
    <w:p w:rsidR="005C727E" w:rsidRDefault="005C727E" w:rsidP="00204E90">
      <w:pPr>
        <w:spacing w:after="240"/>
        <w:contextualSpacing/>
        <w:jc w:val="center"/>
        <w:rPr>
          <w:rFonts w:ascii="Calibri" w:hAnsi="Calibri" w:cs="Calibri"/>
          <w:sz w:val="56"/>
          <w:szCs w:val="56"/>
        </w:rPr>
      </w:pPr>
      <w:r w:rsidRPr="005C727E">
        <w:rPr>
          <w:rFonts w:ascii="Calibri" w:hAnsi="Calibri" w:cs="Calibri"/>
          <w:sz w:val="48"/>
          <w:szCs w:val="56"/>
        </w:rPr>
        <w:t xml:space="preserve">Reviewed by: </w:t>
      </w:r>
      <w:r w:rsidR="003A589B">
        <w:rPr>
          <w:rFonts w:ascii="Calibri" w:hAnsi="Calibri" w:cs="Calibri"/>
          <w:sz w:val="48"/>
          <w:szCs w:val="56"/>
        </w:rPr>
        <w:t>Mrs K Moores</w:t>
      </w:r>
    </w:p>
    <w:p w:rsidR="00FE0B4F" w:rsidRDefault="00FE0B4F" w:rsidP="00204E90">
      <w:pPr>
        <w:spacing w:after="240"/>
        <w:contextualSpacing/>
        <w:jc w:val="center"/>
        <w:rPr>
          <w:rFonts w:ascii="Calibri" w:hAnsi="Calibri" w:cs="Calibri"/>
          <w:sz w:val="56"/>
          <w:szCs w:val="56"/>
        </w:rPr>
      </w:pPr>
    </w:p>
    <w:p w:rsidR="00FE0B4F" w:rsidRDefault="00FE0B4F" w:rsidP="00204E90">
      <w:pPr>
        <w:spacing w:after="240"/>
        <w:contextualSpacing/>
        <w:jc w:val="center"/>
        <w:rPr>
          <w:rFonts w:ascii="Calibri" w:hAnsi="Calibri" w:cs="Calibri"/>
          <w:sz w:val="56"/>
          <w:szCs w:val="56"/>
        </w:rPr>
      </w:pPr>
    </w:p>
    <w:p w:rsidR="00FE0B4F" w:rsidRDefault="00FE0B4F" w:rsidP="00204E90">
      <w:pPr>
        <w:spacing w:after="240"/>
        <w:contextualSpacing/>
        <w:jc w:val="center"/>
        <w:rPr>
          <w:rFonts w:ascii="Calibri" w:hAnsi="Calibri" w:cs="Calibri"/>
          <w:sz w:val="56"/>
          <w:szCs w:val="56"/>
        </w:rPr>
      </w:pPr>
    </w:p>
    <w:p w:rsidR="00FE0B4F" w:rsidRDefault="00FE0B4F" w:rsidP="00204E90">
      <w:pPr>
        <w:spacing w:after="240"/>
        <w:contextualSpacing/>
        <w:jc w:val="center"/>
        <w:rPr>
          <w:rFonts w:ascii="Calibri" w:hAnsi="Calibri" w:cs="Calibri"/>
          <w:sz w:val="56"/>
          <w:szCs w:val="56"/>
        </w:rPr>
      </w:pPr>
    </w:p>
    <w:p w:rsidR="00FE0B4F" w:rsidRDefault="00FE0B4F" w:rsidP="00204E90">
      <w:pPr>
        <w:spacing w:after="240"/>
        <w:contextualSpacing/>
        <w:jc w:val="center"/>
        <w:rPr>
          <w:rFonts w:ascii="Calibri" w:hAnsi="Calibri" w:cs="Calibri"/>
          <w:sz w:val="56"/>
          <w:szCs w:val="56"/>
        </w:rPr>
      </w:pPr>
    </w:p>
    <w:p w:rsidR="003A589B" w:rsidRDefault="003A589B" w:rsidP="00FE0B4F">
      <w:pPr>
        <w:spacing w:after="240"/>
        <w:contextualSpacing/>
        <w:rPr>
          <w:rFonts w:asciiTheme="majorHAnsi" w:hAnsiTheme="majorHAnsi" w:cstheme="majorHAnsi"/>
        </w:rPr>
      </w:pPr>
    </w:p>
    <w:p w:rsidR="003A589B" w:rsidRDefault="003A589B" w:rsidP="00FE0B4F">
      <w:pPr>
        <w:spacing w:after="240"/>
        <w:contextualSpacing/>
        <w:rPr>
          <w:rFonts w:asciiTheme="majorHAnsi" w:hAnsiTheme="majorHAnsi" w:cstheme="majorHAnsi"/>
        </w:rPr>
      </w:pPr>
    </w:p>
    <w:p w:rsidR="003A589B" w:rsidRPr="003A589B" w:rsidRDefault="003A589B" w:rsidP="00FE0B4F">
      <w:pPr>
        <w:spacing w:after="240"/>
        <w:contextualSpacing/>
        <w:rPr>
          <w:rFonts w:asciiTheme="majorHAnsi" w:hAnsiTheme="majorHAnsi" w:cstheme="majorHAnsi"/>
          <w:u w:val="single"/>
        </w:rPr>
      </w:pPr>
    </w:p>
    <w:p w:rsidR="003A589B" w:rsidRDefault="003A589B" w:rsidP="00FE0B4F">
      <w:pPr>
        <w:spacing w:after="240"/>
        <w:contextualSpacing/>
        <w:rPr>
          <w:rFonts w:asciiTheme="majorHAnsi" w:hAnsiTheme="majorHAnsi" w:cstheme="majorHAnsi"/>
          <w:u w:val="single"/>
        </w:rPr>
      </w:pPr>
      <w:r w:rsidRPr="003A589B">
        <w:rPr>
          <w:rFonts w:asciiTheme="majorHAnsi" w:hAnsiTheme="majorHAnsi" w:cstheme="majorHAnsi"/>
          <w:u w:val="single"/>
        </w:rPr>
        <w:t>I</w:t>
      </w:r>
      <w:r w:rsidRPr="003A589B">
        <w:rPr>
          <w:rFonts w:asciiTheme="majorHAnsi" w:hAnsiTheme="majorHAnsi" w:cstheme="majorHAnsi"/>
          <w:u w:val="single"/>
        </w:rPr>
        <w:t>ntroduction</w:t>
      </w:r>
    </w:p>
    <w:p w:rsidR="003A589B" w:rsidRPr="003A589B" w:rsidRDefault="003A589B" w:rsidP="00FE0B4F">
      <w:pPr>
        <w:spacing w:after="240"/>
        <w:contextualSpacing/>
        <w:rPr>
          <w:rFonts w:asciiTheme="majorHAnsi" w:hAnsiTheme="majorHAnsi" w:cstheme="majorHAnsi"/>
          <w:u w:val="single"/>
        </w:rPr>
      </w:pPr>
    </w:p>
    <w:p w:rsidR="003A589B" w:rsidRDefault="003A589B" w:rsidP="00FE0B4F">
      <w:pPr>
        <w:spacing w:after="240"/>
        <w:contextualSpacing/>
        <w:rPr>
          <w:rFonts w:asciiTheme="majorHAnsi" w:hAnsiTheme="majorHAnsi" w:cstheme="majorHAnsi"/>
        </w:rPr>
      </w:pPr>
      <w:r>
        <w:rPr>
          <w:rFonts w:asciiTheme="majorHAnsi" w:hAnsiTheme="majorHAnsi" w:cstheme="majorHAnsi"/>
        </w:rPr>
        <w:t xml:space="preserve"> At Woodcroft</w:t>
      </w:r>
      <w:r w:rsidRPr="003A589B">
        <w:rPr>
          <w:rFonts w:asciiTheme="majorHAnsi" w:hAnsiTheme="majorHAnsi" w:cstheme="majorHAnsi"/>
        </w:rPr>
        <w:t xml:space="preserve"> Academy we believe that mathematics is essential to everyday life. Teaching our pupils mathematics equips them with a powerful set of tools with which to understand and contribute to their world. These tools inc</w:t>
      </w:r>
      <w:r>
        <w:rPr>
          <w:rFonts w:asciiTheme="majorHAnsi" w:hAnsiTheme="majorHAnsi" w:cstheme="majorHAnsi"/>
        </w:rPr>
        <w:t>lude logical reasoning, problem solving</w:t>
      </w:r>
      <w:r w:rsidRPr="003A589B">
        <w:rPr>
          <w:rFonts w:asciiTheme="majorHAnsi" w:hAnsiTheme="majorHAnsi" w:cstheme="majorHAnsi"/>
        </w:rPr>
        <w:t xml:space="preserve"> and the ability to think in abstract ways. It can stimulate moments of happiness and wonder when a child solves a problem for the first time, discovers a more efficient solution to a problem or suddenly sees hidden connections. </w:t>
      </w:r>
    </w:p>
    <w:p w:rsidR="003A589B" w:rsidRDefault="003A589B" w:rsidP="00FE0B4F">
      <w:pPr>
        <w:spacing w:after="240"/>
        <w:contextualSpacing/>
        <w:rPr>
          <w:rFonts w:asciiTheme="majorHAnsi" w:hAnsiTheme="majorHAnsi" w:cstheme="majorHAnsi"/>
        </w:rPr>
      </w:pPr>
    </w:p>
    <w:p w:rsidR="00FE0B4F" w:rsidRDefault="003A589B" w:rsidP="00FE0B4F">
      <w:pPr>
        <w:spacing w:after="240"/>
        <w:contextualSpacing/>
        <w:rPr>
          <w:rFonts w:asciiTheme="majorHAnsi" w:hAnsiTheme="majorHAnsi" w:cstheme="majorHAnsi"/>
        </w:rPr>
      </w:pPr>
      <w:r w:rsidRPr="003A589B">
        <w:rPr>
          <w:rFonts w:asciiTheme="majorHAnsi" w:hAnsiTheme="majorHAnsi" w:cstheme="majorHAnsi"/>
        </w:rPr>
        <w:t>Our Policy has been developed as a result of the National curriculum recognising maths as a mastery subject, a</w:t>
      </w:r>
      <w:r>
        <w:rPr>
          <w:rFonts w:asciiTheme="majorHAnsi" w:hAnsiTheme="majorHAnsi" w:cstheme="majorHAnsi"/>
        </w:rPr>
        <w:t>nd outlines how we at Woodcroft</w:t>
      </w:r>
      <w:r w:rsidRPr="003A589B">
        <w:rPr>
          <w:rFonts w:asciiTheme="majorHAnsi" w:hAnsiTheme="majorHAnsi" w:cstheme="majorHAnsi"/>
        </w:rPr>
        <w:t xml:space="preserve"> Academy will deliver a consistent approach to the teaching of mathematics across the school.</w:t>
      </w:r>
    </w:p>
    <w:p w:rsidR="003A589B" w:rsidRDefault="003A589B" w:rsidP="00FE0B4F">
      <w:pPr>
        <w:spacing w:after="240"/>
        <w:contextualSpacing/>
        <w:rPr>
          <w:rFonts w:asciiTheme="majorHAnsi" w:hAnsiTheme="majorHAnsi" w:cstheme="majorHAnsi"/>
        </w:rPr>
      </w:pPr>
    </w:p>
    <w:p w:rsidR="003A589B" w:rsidRDefault="003A589B" w:rsidP="00FE0B4F">
      <w:pPr>
        <w:spacing w:after="240"/>
        <w:contextualSpacing/>
        <w:rPr>
          <w:rFonts w:asciiTheme="majorHAnsi" w:hAnsiTheme="majorHAnsi" w:cstheme="majorHAnsi"/>
          <w:u w:val="single"/>
        </w:rPr>
      </w:pPr>
      <w:r>
        <w:rPr>
          <w:rFonts w:asciiTheme="majorHAnsi" w:hAnsiTheme="majorHAnsi" w:cstheme="majorHAnsi"/>
          <w:u w:val="single"/>
        </w:rPr>
        <w:t>Aims</w:t>
      </w:r>
    </w:p>
    <w:p w:rsidR="003A589B" w:rsidRPr="003A589B" w:rsidRDefault="003A589B" w:rsidP="00FE0B4F">
      <w:pPr>
        <w:spacing w:after="240"/>
        <w:contextualSpacing/>
        <w:rPr>
          <w:rFonts w:asciiTheme="majorHAnsi" w:hAnsiTheme="majorHAnsi" w:cstheme="majorHAnsi"/>
          <w:u w:val="single"/>
        </w:rPr>
      </w:pP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We aim to develop children who:</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Have a positive attitude towards mathematics, becoming mathematical risk-takers and develop an awareness of the fascination of mathematics.</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Are able to use and apply mathematics across the curriculum.</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Understand the relevance of their learning in mathematics to real life situations.</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Are competent and confident in mathematical knowledge, concepts and skills. </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sym w:font="Symbol" w:char="F0B7"/>
      </w:r>
      <w:r w:rsidRPr="003A589B">
        <w:rPr>
          <w:rFonts w:asciiTheme="majorHAnsi" w:hAnsiTheme="majorHAnsi" w:cstheme="majorHAnsi"/>
        </w:rPr>
        <w:t xml:space="preserve"> Have the ability to solve problems, to reason, to think logically and to work systematically and accurately.</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Are able to carry out practical activities involving calculation, measurement, shape, data handling and money.</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Develop an understanding of mathematics through a process of enquiry and experiment. </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sym w:font="Symbol" w:char="F0B7"/>
      </w:r>
      <w:r w:rsidRPr="003A589B">
        <w:rPr>
          <w:rFonts w:asciiTheme="majorHAnsi" w:hAnsiTheme="majorHAnsi" w:cstheme="majorHAnsi"/>
        </w:rPr>
        <w:t xml:space="preserve"> Are able to communicate mathematics</w:t>
      </w:r>
      <w:r>
        <w:rPr>
          <w:rFonts w:asciiTheme="majorHAnsi" w:hAnsiTheme="majorHAnsi" w:cstheme="majorHAnsi"/>
        </w:rPr>
        <w:t xml:space="preserve"> clearly</w:t>
      </w:r>
      <w:r w:rsidRPr="003A589B">
        <w:rPr>
          <w:rFonts w:asciiTheme="majorHAnsi" w:hAnsiTheme="majorHAnsi" w:cstheme="majorHAnsi"/>
        </w:rPr>
        <w:t>.</w:t>
      </w:r>
    </w:p>
    <w:p w:rsidR="003A589B" w:rsidRPr="003A589B" w:rsidRDefault="003A589B" w:rsidP="00FE0B4F">
      <w:pPr>
        <w:spacing w:after="240"/>
        <w:contextualSpacing/>
        <w:rPr>
          <w:rFonts w:asciiTheme="majorHAnsi" w:hAnsiTheme="majorHAnsi" w:cstheme="majorHAnsi"/>
          <w:u w:val="single"/>
        </w:rPr>
      </w:pPr>
    </w:p>
    <w:p w:rsidR="003A589B" w:rsidRPr="003A589B" w:rsidRDefault="003A589B" w:rsidP="00FE0B4F">
      <w:pPr>
        <w:spacing w:after="240"/>
        <w:contextualSpacing/>
        <w:rPr>
          <w:rFonts w:asciiTheme="majorHAnsi" w:hAnsiTheme="majorHAnsi" w:cstheme="majorHAnsi"/>
          <w:u w:val="single"/>
        </w:rPr>
      </w:pPr>
      <w:r w:rsidRPr="003A589B">
        <w:rPr>
          <w:rFonts w:asciiTheme="majorHAnsi" w:hAnsiTheme="majorHAnsi" w:cstheme="majorHAnsi"/>
          <w:u w:val="single"/>
        </w:rPr>
        <w:t>Objectives</w:t>
      </w:r>
    </w:p>
    <w:p w:rsidR="003A589B" w:rsidRDefault="003A589B" w:rsidP="00FE0B4F">
      <w:pPr>
        <w:spacing w:after="240"/>
        <w:contextualSpacing/>
        <w:rPr>
          <w:rFonts w:asciiTheme="majorHAnsi" w:hAnsiTheme="majorHAnsi" w:cstheme="majorHAnsi"/>
        </w:rPr>
      </w:pP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To make the teaching of mathematics fun, practical and relevant</w:t>
      </w:r>
      <w:r>
        <w:rPr>
          <w:rFonts w:asciiTheme="majorHAnsi" w:hAnsiTheme="majorHAnsi" w:cstheme="majorHAnsi"/>
        </w:rPr>
        <w:t>.</w:t>
      </w:r>
      <w:r w:rsidRPr="003A589B">
        <w:rPr>
          <w:rFonts w:asciiTheme="majorHAnsi" w:hAnsiTheme="majorHAnsi" w:cstheme="majorHAnsi"/>
        </w:rPr>
        <w:t xml:space="preserve"> </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sym w:font="Symbol" w:char="F0B7"/>
      </w:r>
      <w:r w:rsidRPr="003A589B">
        <w:rPr>
          <w:rFonts w:asciiTheme="majorHAnsi" w:hAnsiTheme="majorHAnsi" w:cstheme="majorHAnsi"/>
        </w:rPr>
        <w:t xml:space="preserve"> To teach through a mastery approach in all lessons by providing opportunities for </w:t>
      </w:r>
      <w:r>
        <w:rPr>
          <w:rFonts w:asciiTheme="majorHAnsi" w:hAnsiTheme="majorHAnsi" w:cstheme="majorHAnsi"/>
        </w:rPr>
        <w:t>problem solving and reasoning.</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sym w:font="Symbol" w:char="F0B7"/>
      </w:r>
      <w:r w:rsidRPr="003A589B">
        <w:rPr>
          <w:rFonts w:asciiTheme="majorHAnsi" w:hAnsiTheme="majorHAnsi" w:cstheme="majorHAnsi"/>
        </w:rPr>
        <w:t xml:space="preserve"> To teach the declarative, procedural and conditional knowledge needed to be successful in maths</w:t>
      </w:r>
      <w:r>
        <w:rPr>
          <w:rFonts w:asciiTheme="majorHAnsi" w:hAnsiTheme="majorHAnsi" w:cstheme="majorHAnsi"/>
        </w:rPr>
        <w:t>.</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To teach through cross-curricular</w:t>
      </w:r>
      <w:r>
        <w:rPr>
          <w:rFonts w:asciiTheme="majorHAnsi" w:hAnsiTheme="majorHAnsi" w:cstheme="majorHAnsi"/>
        </w:rPr>
        <w:t xml:space="preserve"> links at regular opportunities.</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sym w:font="Symbol" w:char="F0B7"/>
      </w:r>
      <w:r w:rsidRPr="003A589B">
        <w:rPr>
          <w:rFonts w:asciiTheme="majorHAnsi" w:hAnsiTheme="majorHAnsi" w:cstheme="majorHAnsi"/>
        </w:rPr>
        <w:t xml:space="preserve"> To set appropriate challenges for all levels, with high expectations of all</w:t>
      </w:r>
      <w:r>
        <w:rPr>
          <w:rFonts w:asciiTheme="majorHAnsi" w:hAnsiTheme="majorHAnsi" w:cstheme="majorHAnsi"/>
        </w:rPr>
        <w:t xml:space="preserve"> pupils.</w:t>
      </w:r>
    </w:p>
    <w:p w:rsidR="003A589B" w:rsidRDefault="003A589B" w:rsidP="00FE0B4F">
      <w:pPr>
        <w:spacing w:after="240"/>
        <w:contextualSpacing/>
        <w:rPr>
          <w:rFonts w:asciiTheme="majorHAnsi" w:hAnsiTheme="majorHAnsi" w:cstheme="majorHAnsi"/>
        </w:rPr>
      </w:pPr>
    </w:p>
    <w:p w:rsidR="003A589B" w:rsidRPr="003A589B" w:rsidRDefault="003A589B" w:rsidP="00FE0B4F">
      <w:pPr>
        <w:spacing w:after="240"/>
        <w:contextualSpacing/>
        <w:rPr>
          <w:rFonts w:asciiTheme="majorHAnsi" w:hAnsiTheme="majorHAnsi" w:cstheme="majorHAnsi"/>
          <w:u w:val="single"/>
        </w:rPr>
      </w:pPr>
      <w:r w:rsidRPr="003A589B">
        <w:rPr>
          <w:rFonts w:asciiTheme="majorHAnsi" w:hAnsiTheme="majorHAnsi" w:cstheme="majorHAnsi"/>
          <w:u w:val="single"/>
        </w:rPr>
        <w:t>Teaching and Learning</w:t>
      </w:r>
    </w:p>
    <w:p w:rsidR="003A589B" w:rsidRPr="003A589B" w:rsidRDefault="003A589B" w:rsidP="00FE0B4F">
      <w:pPr>
        <w:spacing w:after="240"/>
        <w:contextualSpacing/>
        <w:rPr>
          <w:rFonts w:asciiTheme="majorHAnsi" w:hAnsiTheme="majorHAnsi" w:cstheme="majorHAnsi"/>
        </w:rPr>
      </w:pP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Through careful planning and preparation we aim to ensure that throughout the academy the children are given opportunities for:</w:t>
      </w:r>
    </w:p>
    <w:p w:rsidR="003A589B" w:rsidRDefault="003A589B" w:rsidP="00FE0B4F">
      <w:pPr>
        <w:spacing w:after="240"/>
        <w:contextualSpacing/>
        <w:rPr>
          <w:rFonts w:asciiTheme="majorHAnsi" w:hAnsiTheme="majorHAnsi" w:cstheme="majorHAnsi"/>
        </w:rPr>
      </w:pPr>
    </w:p>
    <w:p w:rsidR="003A589B" w:rsidRDefault="003A589B" w:rsidP="00FE0B4F">
      <w:pPr>
        <w:spacing w:after="240"/>
        <w:contextualSpacing/>
        <w:rPr>
          <w:rFonts w:asciiTheme="majorHAnsi" w:hAnsiTheme="majorHAnsi" w:cstheme="majorHAnsi"/>
        </w:rPr>
      </w:pPr>
    </w:p>
    <w:p w:rsidR="003A589B" w:rsidRDefault="003A589B" w:rsidP="00FE0B4F">
      <w:pPr>
        <w:spacing w:after="240"/>
        <w:contextualSpacing/>
        <w:rPr>
          <w:rFonts w:asciiTheme="majorHAnsi" w:hAnsiTheme="majorHAnsi" w:cstheme="majorHAnsi"/>
        </w:rPr>
      </w:pPr>
    </w:p>
    <w:p w:rsidR="003A589B" w:rsidRDefault="003A589B" w:rsidP="00FE0B4F">
      <w:pPr>
        <w:spacing w:after="240"/>
        <w:contextualSpacing/>
        <w:rPr>
          <w:rFonts w:asciiTheme="majorHAnsi" w:hAnsiTheme="majorHAnsi" w:cstheme="majorHAnsi"/>
        </w:rPr>
      </w:pP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Problem solving and reasoning activities </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sym w:font="Symbol" w:char="F0B7"/>
      </w:r>
      <w:r w:rsidRPr="003A589B">
        <w:rPr>
          <w:rFonts w:asciiTheme="majorHAnsi" w:hAnsiTheme="majorHAnsi" w:cstheme="majorHAnsi"/>
        </w:rPr>
        <w:t xml:space="preserve"> Practical investigations</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Mathematical songs and rhymes</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Open and closed tasks </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sym w:font="Symbol" w:char="F0B7"/>
      </w:r>
      <w:r w:rsidRPr="003A589B">
        <w:rPr>
          <w:rFonts w:asciiTheme="majorHAnsi" w:hAnsiTheme="majorHAnsi" w:cstheme="majorHAnsi"/>
        </w:rPr>
        <w:t xml:space="preserve"> A ran</w:t>
      </w:r>
      <w:r>
        <w:rPr>
          <w:rFonts w:asciiTheme="majorHAnsi" w:hAnsiTheme="majorHAnsi" w:cstheme="majorHAnsi"/>
        </w:rPr>
        <w:t>ge of methods of calculating for example:</w:t>
      </w:r>
      <w:r w:rsidRPr="003A589B">
        <w:rPr>
          <w:rFonts w:asciiTheme="majorHAnsi" w:hAnsiTheme="majorHAnsi" w:cstheme="majorHAnsi"/>
        </w:rPr>
        <w:t xml:space="preserve"> Mental, jottings, informal and formal written methods.</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Develop number fluency</w:t>
      </w:r>
    </w:p>
    <w:p w:rsidR="003A589B" w:rsidRDefault="003A589B" w:rsidP="00FE0B4F">
      <w:pPr>
        <w:spacing w:after="240"/>
        <w:contextualSpacing/>
        <w:rPr>
          <w:rFonts w:asciiTheme="majorHAnsi" w:hAnsiTheme="majorHAnsi" w:cstheme="majorHAnsi"/>
        </w:rPr>
      </w:pPr>
    </w:p>
    <w:p w:rsidR="003A589B" w:rsidRPr="003A589B" w:rsidRDefault="003A589B" w:rsidP="00FE0B4F">
      <w:pPr>
        <w:spacing w:after="240"/>
        <w:contextualSpacing/>
        <w:rPr>
          <w:rFonts w:asciiTheme="majorHAnsi" w:hAnsiTheme="majorHAnsi" w:cstheme="majorHAnsi"/>
          <w:u w:val="single"/>
        </w:rPr>
      </w:pPr>
      <w:r w:rsidRPr="003A589B">
        <w:rPr>
          <w:rFonts w:asciiTheme="majorHAnsi" w:hAnsiTheme="majorHAnsi" w:cstheme="majorHAnsi"/>
          <w:u w:val="single"/>
        </w:rPr>
        <w:t xml:space="preserve">Differentiation </w:t>
      </w:r>
    </w:p>
    <w:p w:rsidR="003A589B" w:rsidRDefault="003A589B" w:rsidP="00FE0B4F">
      <w:pPr>
        <w:spacing w:after="240"/>
        <w:contextualSpacing/>
        <w:rPr>
          <w:rFonts w:asciiTheme="majorHAnsi" w:hAnsiTheme="majorHAnsi" w:cstheme="majorHAnsi"/>
        </w:rPr>
      </w:pP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Our staff have high expectations of all children irrespective of ability, and encourage them to be successful and achieve their full potential. Differentiation is seen in maths lessons through varying levels of support and scaffolding through the CPA approach.</w:t>
      </w:r>
    </w:p>
    <w:p w:rsidR="00E31F11" w:rsidRDefault="00E31F11" w:rsidP="00FE0B4F">
      <w:pPr>
        <w:spacing w:after="240"/>
        <w:contextualSpacing/>
        <w:rPr>
          <w:rFonts w:asciiTheme="majorHAnsi" w:hAnsiTheme="majorHAnsi" w:cstheme="majorHAnsi"/>
        </w:rPr>
      </w:pPr>
    </w:p>
    <w:p w:rsidR="00E31F11" w:rsidRDefault="00E31F11" w:rsidP="00FE0B4F">
      <w:pPr>
        <w:spacing w:after="240"/>
        <w:contextualSpacing/>
        <w:rPr>
          <w:rFonts w:asciiTheme="majorHAnsi" w:hAnsiTheme="majorHAnsi" w:cstheme="majorHAnsi"/>
        </w:rPr>
      </w:pPr>
      <w:r w:rsidRPr="00E31F11">
        <w:rPr>
          <w:rFonts w:asciiTheme="majorHAnsi" w:hAnsiTheme="majorHAnsi" w:cstheme="majorHAnsi"/>
          <w:u w:val="single"/>
        </w:rPr>
        <w:t>Planning in EYFS</w:t>
      </w:r>
      <w:r w:rsidRPr="00E31F11">
        <w:rPr>
          <w:rFonts w:asciiTheme="majorHAnsi" w:hAnsiTheme="majorHAnsi" w:cstheme="majorHAnsi"/>
        </w:rPr>
        <w:t xml:space="preserve"> </w:t>
      </w:r>
    </w:p>
    <w:p w:rsidR="00E31F11" w:rsidRDefault="00E31F11" w:rsidP="00FE0B4F">
      <w:pPr>
        <w:spacing w:after="240"/>
        <w:contextualSpacing/>
        <w:rPr>
          <w:rFonts w:asciiTheme="majorHAnsi" w:hAnsiTheme="majorHAnsi" w:cstheme="majorHAnsi"/>
        </w:rPr>
      </w:pPr>
      <w:r w:rsidRPr="00E31F11">
        <w:rPr>
          <w:rFonts w:asciiTheme="majorHAnsi" w:hAnsiTheme="majorHAnsi" w:cstheme="majorHAnsi"/>
        </w:rPr>
        <w:t>Children in the foundation stage will be provided with opportunities for:</w:t>
      </w:r>
    </w:p>
    <w:p w:rsidR="00387E04" w:rsidRDefault="00E31F11" w:rsidP="00FE0B4F">
      <w:pPr>
        <w:spacing w:after="240"/>
        <w:contextualSpacing/>
        <w:rPr>
          <w:rFonts w:asciiTheme="majorHAnsi" w:hAnsiTheme="majorHAnsi" w:cstheme="majorHAnsi"/>
        </w:rPr>
      </w:pPr>
      <w:r w:rsidRPr="00E31F11">
        <w:rPr>
          <w:rFonts w:asciiTheme="majorHAnsi" w:hAnsiTheme="majorHAnsi" w:cstheme="majorHAnsi"/>
        </w:rPr>
        <w:t xml:space="preserve"> </w:t>
      </w:r>
      <w:r w:rsidRPr="00E31F11">
        <w:rPr>
          <w:rFonts w:asciiTheme="majorHAnsi" w:hAnsiTheme="majorHAnsi" w:cstheme="majorHAnsi"/>
        </w:rPr>
        <w:sym w:font="Symbol" w:char="F0B7"/>
      </w:r>
      <w:r w:rsidRPr="00E31F11">
        <w:rPr>
          <w:rFonts w:asciiTheme="majorHAnsi" w:hAnsiTheme="majorHAnsi" w:cstheme="majorHAnsi"/>
        </w:rPr>
        <w:t xml:space="preserve"> Child initiated learning in maths within all areas including role –play and outdoor provision</w:t>
      </w:r>
      <w:r w:rsidR="00387E04">
        <w:rPr>
          <w:rFonts w:asciiTheme="majorHAnsi" w:hAnsiTheme="majorHAnsi" w:cstheme="majorHAnsi"/>
        </w:rPr>
        <w:t>.</w:t>
      </w:r>
      <w:r w:rsidRPr="00E31F11">
        <w:rPr>
          <w:rFonts w:asciiTheme="majorHAnsi" w:hAnsiTheme="majorHAnsi" w:cstheme="majorHAnsi"/>
        </w:rPr>
        <w:t xml:space="preserve"> </w:t>
      </w:r>
      <w:r w:rsidRPr="00E31F11">
        <w:rPr>
          <w:rFonts w:asciiTheme="majorHAnsi" w:hAnsiTheme="majorHAnsi" w:cstheme="majorHAnsi"/>
        </w:rPr>
        <w:sym w:font="Symbol" w:char="F0B7"/>
      </w:r>
      <w:r w:rsidRPr="00E31F11">
        <w:rPr>
          <w:rFonts w:asciiTheme="majorHAnsi" w:hAnsiTheme="majorHAnsi" w:cstheme="majorHAnsi"/>
        </w:rPr>
        <w:t xml:space="preserve"> </w:t>
      </w:r>
      <w:r w:rsidR="00387E04">
        <w:rPr>
          <w:rFonts w:asciiTheme="majorHAnsi" w:hAnsiTheme="majorHAnsi" w:cstheme="majorHAnsi"/>
        </w:rPr>
        <w:t xml:space="preserve"> D</w:t>
      </w:r>
      <w:r w:rsidRPr="00E31F11">
        <w:rPr>
          <w:rFonts w:asciiTheme="majorHAnsi" w:hAnsiTheme="majorHAnsi" w:cstheme="majorHAnsi"/>
        </w:rPr>
        <w:t>aily discrete maths sessions following The Power Maths Scheme of Learning</w:t>
      </w:r>
    </w:p>
    <w:p w:rsidR="00E31F11" w:rsidRDefault="00E31F11" w:rsidP="00FE0B4F">
      <w:pPr>
        <w:spacing w:after="240"/>
        <w:contextualSpacing/>
        <w:rPr>
          <w:rFonts w:asciiTheme="majorHAnsi" w:hAnsiTheme="majorHAnsi" w:cstheme="majorHAnsi"/>
        </w:rPr>
      </w:pPr>
      <w:r w:rsidRPr="00E31F11">
        <w:rPr>
          <w:rFonts w:asciiTheme="majorHAnsi" w:hAnsiTheme="majorHAnsi" w:cstheme="majorHAnsi"/>
        </w:rPr>
        <w:t xml:space="preserve"> </w:t>
      </w:r>
      <w:r w:rsidRPr="00E31F11">
        <w:rPr>
          <w:rFonts w:asciiTheme="majorHAnsi" w:hAnsiTheme="majorHAnsi" w:cstheme="majorHAnsi"/>
        </w:rPr>
        <w:sym w:font="Symbol" w:char="F0B7"/>
      </w:r>
      <w:r w:rsidR="00387E04">
        <w:rPr>
          <w:rFonts w:asciiTheme="majorHAnsi" w:hAnsiTheme="majorHAnsi" w:cstheme="majorHAnsi"/>
        </w:rPr>
        <w:t xml:space="preserve"> Daily planned sessions to d</w:t>
      </w:r>
      <w:r w:rsidRPr="00E31F11">
        <w:rPr>
          <w:rFonts w:asciiTheme="majorHAnsi" w:hAnsiTheme="majorHAnsi" w:cstheme="majorHAnsi"/>
        </w:rPr>
        <w:t xml:space="preserve">evelop number sense (counting, cardinality, composition and comparison) through the Mastering Number project (NCETM) </w:t>
      </w:r>
    </w:p>
    <w:p w:rsidR="00E31F11" w:rsidRDefault="00E31F11" w:rsidP="00FE0B4F">
      <w:pPr>
        <w:spacing w:after="240"/>
        <w:contextualSpacing/>
        <w:rPr>
          <w:rFonts w:asciiTheme="majorHAnsi" w:hAnsiTheme="majorHAnsi" w:cstheme="majorHAnsi"/>
        </w:rPr>
      </w:pPr>
      <w:r w:rsidRPr="00E31F11">
        <w:rPr>
          <w:rFonts w:asciiTheme="majorHAnsi" w:hAnsiTheme="majorHAnsi" w:cstheme="majorHAnsi"/>
        </w:rPr>
        <w:sym w:font="Symbol" w:char="F0B7"/>
      </w:r>
      <w:r w:rsidRPr="00E31F11">
        <w:rPr>
          <w:rFonts w:asciiTheme="majorHAnsi" w:hAnsiTheme="majorHAnsi" w:cstheme="majorHAnsi"/>
        </w:rPr>
        <w:t xml:space="preserve"> </w:t>
      </w:r>
      <w:r w:rsidR="00387E04">
        <w:rPr>
          <w:rFonts w:asciiTheme="majorHAnsi" w:hAnsiTheme="majorHAnsi" w:cstheme="majorHAnsi"/>
        </w:rPr>
        <w:t>The opportunity to s</w:t>
      </w:r>
      <w:r w:rsidRPr="00E31F11">
        <w:rPr>
          <w:rFonts w:asciiTheme="majorHAnsi" w:hAnsiTheme="majorHAnsi" w:cstheme="majorHAnsi"/>
        </w:rPr>
        <w:t>in</w:t>
      </w:r>
      <w:r>
        <w:rPr>
          <w:rFonts w:asciiTheme="majorHAnsi" w:hAnsiTheme="majorHAnsi" w:cstheme="majorHAnsi"/>
        </w:rPr>
        <w:t>g songs and rhymes to learn key number facts and to support counting.</w:t>
      </w:r>
    </w:p>
    <w:p w:rsidR="00E31F11" w:rsidRDefault="00E31F11" w:rsidP="00FE0B4F">
      <w:pPr>
        <w:spacing w:after="240"/>
        <w:contextualSpacing/>
        <w:rPr>
          <w:rFonts w:asciiTheme="majorHAnsi" w:hAnsiTheme="majorHAnsi" w:cstheme="majorHAnsi"/>
        </w:rPr>
      </w:pPr>
      <w:r w:rsidRPr="00E31F11">
        <w:rPr>
          <w:rFonts w:asciiTheme="majorHAnsi" w:hAnsiTheme="majorHAnsi" w:cstheme="majorHAnsi"/>
        </w:rPr>
        <w:sym w:font="Symbol" w:char="F0B7"/>
      </w:r>
      <w:r w:rsidR="00387E04">
        <w:rPr>
          <w:rFonts w:asciiTheme="majorHAnsi" w:hAnsiTheme="majorHAnsi" w:cstheme="majorHAnsi"/>
        </w:rPr>
        <w:t xml:space="preserve">  M</w:t>
      </w:r>
      <w:r w:rsidRPr="00E31F11">
        <w:rPr>
          <w:rFonts w:asciiTheme="majorHAnsi" w:hAnsiTheme="majorHAnsi" w:cstheme="majorHAnsi"/>
        </w:rPr>
        <w:t xml:space="preserve">aths through a hands- on approach to problem solving </w:t>
      </w:r>
    </w:p>
    <w:p w:rsidR="00E31F11" w:rsidRPr="00E31F11" w:rsidRDefault="00E31F11" w:rsidP="00FE0B4F">
      <w:pPr>
        <w:spacing w:after="240"/>
        <w:contextualSpacing/>
        <w:rPr>
          <w:rFonts w:asciiTheme="majorHAnsi" w:hAnsiTheme="majorHAnsi" w:cstheme="majorHAnsi"/>
        </w:rPr>
      </w:pPr>
      <w:r w:rsidRPr="00E31F11">
        <w:rPr>
          <w:rFonts w:asciiTheme="majorHAnsi" w:hAnsiTheme="majorHAnsi" w:cstheme="majorHAnsi"/>
        </w:rPr>
        <w:sym w:font="Symbol" w:char="F0B7"/>
      </w:r>
      <w:r w:rsidR="00387E04">
        <w:rPr>
          <w:rFonts w:asciiTheme="majorHAnsi" w:hAnsiTheme="majorHAnsi" w:cstheme="majorHAnsi"/>
        </w:rPr>
        <w:t xml:space="preserve"> T</w:t>
      </w:r>
      <w:bookmarkStart w:id="0" w:name="_GoBack"/>
      <w:bookmarkEnd w:id="0"/>
      <w:r w:rsidRPr="00E31F11">
        <w:rPr>
          <w:rFonts w:asciiTheme="majorHAnsi" w:hAnsiTheme="majorHAnsi" w:cstheme="majorHAnsi"/>
        </w:rPr>
        <w:t>he opportunity to learn the next step as stated in the revised EYFS curriculum.</w:t>
      </w:r>
    </w:p>
    <w:p w:rsidR="003A589B" w:rsidRDefault="003A589B" w:rsidP="00FE0B4F">
      <w:pPr>
        <w:spacing w:after="240"/>
        <w:contextualSpacing/>
        <w:rPr>
          <w:rFonts w:asciiTheme="majorHAnsi" w:hAnsiTheme="majorHAnsi" w:cstheme="majorHAnsi"/>
        </w:rPr>
      </w:pPr>
    </w:p>
    <w:p w:rsidR="00E31F11" w:rsidRDefault="003A589B" w:rsidP="00FE0B4F">
      <w:pPr>
        <w:spacing w:after="240"/>
        <w:contextualSpacing/>
        <w:rPr>
          <w:rFonts w:asciiTheme="majorHAnsi" w:hAnsiTheme="majorHAnsi" w:cstheme="majorHAnsi"/>
        </w:rPr>
      </w:pPr>
      <w:r w:rsidRPr="00E31F11">
        <w:rPr>
          <w:rFonts w:asciiTheme="majorHAnsi" w:hAnsiTheme="majorHAnsi" w:cstheme="majorHAnsi"/>
          <w:u w:val="single"/>
        </w:rPr>
        <w:t>Planning at Key Stage 1 and 2</w:t>
      </w:r>
      <w:r w:rsidRPr="003A589B">
        <w:rPr>
          <w:rFonts w:asciiTheme="majorHAnsi" w:hAnsiTheme="majorHAnsi" w:cstheme="majorHAnsi"/>
        </w:rPr>
        <w:t xml:space="preserve"> </w:t>
      </w:r>
    </w:p>
    <w:p w:rsidR="00E31F11" w:rsidRDefault="00E31F11" w:rsidP="00FE0B4F">
      <w:pPr>
        <w:spacing w:after="240"/>
        <w:contextualSpacing/>
        <w:rPr>
          <w:rFonts w:asciiTheme="majorHAnsi" w:hAnsiTheme="majorHAnsi" w:cstheme="majorHAnsi"/>
        </w:rPr>
      </w:pPr>
    </w:p>
    <w:p w:rsidR="00E31F11"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Long term planning will include all of the programmes of study from Curriculum 2014. Medium term plans will take a mastery approach based on the Power Maths Scheme of learning. Children in EYFS, Y1 and Y2 will take part in daily NCETM ‘Mastering Number’ sessions. Weekly plans will follow the structure of the Power Maths Scheme of learning, providing opportunities for: </w:t>
      </w:r>
    </w:p>
    <w:p w:rsidR="00E31F11" w:rsidRDefault="003A589B" w:rsidP="00FE0B4F">
      <w:pPr>
        <w:spacing w:after="240"/>
        <w:contextualSpacing/>
        <w:rPr>
          <w:rFonts w:asciiTheme="majorHAnsi" w:hAnsiTheme="majorHAnsi" w:cstheme="majorHAnsi"/>
        </w:rPr>
      </w:pPr>
      <w:r w:rsidRPr="003A589B">
        <w:rPr>
          <w:rFonts w:asciiTheme="majorHAnsi" w:hAnsiTheme="majorHAnsi" w:cstheme="majorHAnsi"/>
        </w:rPr>
        <w:sym w:font="Symbol" w:char="F0B7"/>
      </w:r>
      <w:r w:rsidRPr="003A589B">
        <w:rPr>
          <w:rFonts w:asciiTheme="majorHAnsi" w:hAnsiTheme="majorHAnsi" w:cstheme="majorHAnsi"/>
        </w:rPr>
        <w:t xml:space="preserve"> Clear learning objectives matched to the levels of all children</w:t>
      </w:r>
      <w:r w:rsidR="00E31F11">
        <w:rPr>
          <w:rFonts w:asciiTheme="majorHAnsi" w:hAnsiTheme="majorHAnsi" w:cstheme="majorHAnsi"/>
        </w:rPr>
        <w:t>.</w:t>
      </w:r>
      <w:r w:rsidRPr="003A589B">
        <w:rPr>
          <w:rFonts w:asciiTheme="majorHAnsi" w:hAnsiTheme="majorHAnsi" w:cstheme="majorHAnsi"/>
        </w:rPr>
        <w:t xml:space="preserve"> </w:t>
      </w:r>
    </w:p>
    <w:p w:rsidR="00E31F11" w:rsidRDefault="003A589B" w:rsidP="00FE0B4F">
      <w:pPr>
        <w:spacing w:after="240"/>
        <w:contextualSpacing/>
        <w:rPr>
          <w:rFonts w:asciiTheme="majorHAnsi" w:hAnsiTheme="majorHAnsi" w:cstheme="majorHAnsi"/>
        </w:rPr>
      </w:pPr>
      <w:r w:rsidRPr="003A589B">
        <w:rPr>
          <w:rFonts w:asciiTheme="majorHAnsi" w:hAnsiTheme="majorHAnsi" w:cstheme="majorHAnsi"/>
        </w:rPr>
        <w:sym w:font="Symbol" w:char="F0B7"/>
      </w:r>
      <w:r w:rsidRPr="003A589B">
        <w:rPr>
          <w:rFonts w:asciiTheme="majorHAnsi" w:hAnsiTheme="majorHAnsi" w:cstheme="majorHAnsi"/>
        </w:rPr>
        <w:t xml:space="preserve"> Methods and progression as stated in the Meir Heath Academy calculations policy</w:t>
      </w:r>
      <w:r w:rsidR="00E31F11">
        <w:rPr>
          <w:rFonts w:asciiTheme="majorHAnsi" w:hAnsiTheme="majorHAnsi" w:cstheme="majorHAnsi"/>
        </w:rPr>
        <w:t>.</w:t>
      </w:r>
    </w:p>
    <w:p w:rsidR="00E31F11"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Differentiated learning opportunities for all children through CPA and rich and sophisticated problems</w:t>
      </w:r>
      <w:r w:rsidR="00E31F11">
        <w:rPr>
          <w:rFonts w:asciiTheme="majorHAnsi" w:hAnsiTheme="majorHAnsi" w:cstheme="majorHAnsi"/>
        </w:rPr>
        <w:t>.</w:t>
      </w:r>
    </w:p>
    <w:p w:rsidR="00E31F11"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Daily opportunities to deepen understanding and apply learning through problem solving and reasoning activities.</w:t>
      </w:r>
    </w:p>
    <w:p w:rsidR="003A589B" w:rsidRDefault="003A589B" w:rsidP="00FE0B4F">
      <w:pPr>
        <w:spacing w:after="240"/>
        <w:contextualSpacing/>
        <w:rPr>
          <w:rFonts w:asciiTheme="majorHAnsi" w:hAnsiTheme="majorHAnsi" w:cstheme="majorHAnsi"/>
        </w:rPr>
      </w:pPr>
      <w:r w:rsidRPr="003A589B">
        <w:rPr>
          <w:rFonts w:asciiTheme="majorHAnsi" w:hAnsiTheme="majorHAnsi" w:cstheme="majorHAnsi"/>
        </w:rPr>
        <w:t xml:space="preserve"> </w:t>
      </w:r>
      <w:r w:rsidRPr="003A589B">
        <w:rPr>
          <w:rFonts w:asciiTheme="majorHAnsi" w:hAnsiTheme="majorHAnsi" w:cstheme="majorHAnsi"/>
        </w:rPr>
        <w:sym w:font="Symbol" w:char="F0B7"/>
      </w:r>
      <w:r w:rsidRPr="003A589B">
        <w:rPr>
          <w:rFonts w:asciiTheme="majorHAnsi" w:hAnsiTheme="majorHAnsi" w:cstheme="majorHAnsi"/>
        </w:rPr>
        <w:t xml:space="preserve"> Have regular feedback through self, peer and teacher assessment</w:t>
      </w:r>
      <w:r w:rsidR="00E31F11">
        <w:rPr>
          <w:rFonts w:asciiTheme="majorHAnsi" w:hAnsiTheme="majorHAnsi" w:cstheme="majorHAnsi"/>
        </w:rPr>
        <w:t>.</w:t>
      </w:r>
    </w:p>
    <w:p w:rsidR="00E31F11" w:rsidRDefault="00E31F11" w:rsidP="00FE0B4F">
      <w:pPr>
        <w:spacing w:after="240"/>
        <w:contextualSpacing/>
        <w:rPr>
          <w:rFonts w:asciiTheme="majorHAnsi" w:hAnsiTheme="majorHAnsi" w:cstheme="majorHAnsi"/>
        </w:rPr>
      </w:pPr>
    </w:p>
    <w:p w:rsidR="008E0B77" w:rsidRPr="008E0B77" w:rsidRDefault="008E0B77" w:rsidP="00FE0B4F">
      <w:pPr>
        <w:spacing w:after="240"/>
        <w:contextualSpacing/>
        <w:rPr>
          <w:rFonts w:asciiTheme="majorHAnsi" w:hAnsiTheme="majorHAnsi" w:cstheme="majorHAnsi"/>
        </w:rPr>
      </w:pPr>
      <w:r w:rsidRPr="008E0B77">
        <w:rPr>
          <w:rFonts w:asciiTheme="majorHAnsi" w:hAnsiTheme="majorHAnsi" w:cstheme="majorHAnsi"/>
          <w:u w:val="single"/>
        </w:rPr>
        <w:t>Assessment at EYFS</w:t>
      </w:r>
      <w:r w:rsidRPr="008E0B77">
        <w:rPr>
          <w:rFonts w:asciiTheme="majorHAnsi" w:hAnsiTheme="majorHAnsi" w:cstheme="majorHAnsi"/>
        </w:rPr>
        <w:t xml:space="preserve"> </w:t>
      </w:r>
    </w:p>
    <w:p w:rsidR="008E0B77" w:rsidRPr="008E0B77" w:rsidRDefault="008E0B77" w:rsidP="00FE0B4F">
      <w:pPr>
        <w:spacing w:after="240"/>
        <w:contextualSpacing/>
        <w:rPr>
          <w:rFonts w:asciiTheme="majorHAnsi" w:hAnsiTheme="majorHAnsi" w:cstheme="majorHAnsi"/>
        </w:rPr>
      </w:pPr>
    </w:p>
    <w:p w:rsidR="008E0B77" w:rsidRDefault="008E0B77" w:rsidP="00FE0B4F">
      <w:pPr>
        <w:spacing w:after="240"/>
        <w:contextualSpacing/>
        <w:rPr>
          <w:rFonts w:asciiTheme="majorHAnsi" w:hAnsiTheme="majorHAnsi" w:cstheme="majorHAnsi"/>
        </w:rPr>
      </w:pPr>
      <w:r w:rsidRPr="008E0B77">
        <w:rPr>
          <w:rFonts w:asciiTheme="majorHAnsi" w:hAnsiTheme="majorHAnsi" w:cstheme="majorHAnsi"/>
        </w:rPr>
        <w:lastRenderedPageBreak/>
        <w:t>EYFS assessment of children is carried out through a range of methods including observation and specific assessment activities which are used to inform each individual’s progress and identify gaps in learning. A summative assessment of progr</w:t>
      </w:r>
      <w:r w:rsidRPr="008E0B77">
        <w:rPr>
          <w:rFonts w:asciiTheme="majorHAnsi" w:hAnsiTheme="majorHAnsi" w:cstheme="majorHAnsi"/>
        </w:rPr>
        <w:t xml:space="preserve">ess will be completed each </w:t>
      </w:r>
      <w:r w:rsidRPr="008E0B77">
        <w:rPr>
          <w:rFonts w:asciiTheme="majorHAnsi" w:hAnsiTheme="majorHAnsi" w:cstheme="majorHAnsi"/>
        </w:rPr>
        <w:t>term.</w:t>
      </w:r>
    </w:p>
    <w:p w:rsidR="008E0B77" w:rsidRDefault="008E0B77" w:rsidP="00FE0B4F">
      <w:pPr>
        <w:spacing w:after="240"/>
        <w:contextualSpacing/>
        <w:rPr>
          <w:rFonts w:asciiTheme="majorHAnsi" w:hAnsiTheme="majorHAnsi" w:cstheme="majorHAnsi"/>
          <w:u w:val="single"/>
        </w:rPr>
      </w:pPr>
    </w:p>
    <w:p w:rsidR="008E0B77" w:rsidRDefault="008E0B77" w:rsidP="00FE0B4F">
      <w:pPr>
        <w:spacing w:after="240"/>
        <w:contextualSpacing/>
        <w:rPr>
          <w:rFonts w:asciiTheme="majorHAnsi" w:hAnsiTheme="majorHAnsi" w:cstheme="majorHAnsi"/>
          <w:u w:val="single"/>
        </w:rPr>
      </w:pPr>
    </w:p>
    <w:p w:rsidR="008E0B77" w:rsidRDefault="00387E04" w:rsidP="00FE0B4F">
      <w:pPr>
        <w:spacing w:after="240"/>
        <w:contextualSpacing/>
        <w:rPr>
          <w:rFonts w:asciiTheme="majorHAnsi" w:hAnsiTheme="majorHAnsi" w:cstheme="majorHAnsi"/>
        </w:rPr>
      </w:pPr>
      <w:r>
        <w:rPr>
          <w:rFonts w:asciiTheme="majorHAnsi" w:hAnsiTheme="majorHAnsi" w:cstheme="majorHAnsi"/>
          <w:u w:val="single"/>
        </w:rPr>
        <w:t>Assessment in</w:t>
      </w:r>
      <w:r w:rsidR="008E0B77" w:rsidRPr="008E0B77">
        <w:rPr>
          <w:rFonts w:asciiTheme="majorHAnsi" w:hAnsiTheme="majorHAnsi" w:cstheme="majorHAnsi"/>
          <w:u w:val="single"/>
        </w:rPr>
        <w:t xml:space="preserve"> Key Stage 1 and 2</w:t>
      </w:r>
      <w:r w:rsidR="008E0B77" w:rsidRPr="008E0B77">
        <w:rPr>
          <w:rFonts w:asciiTheme="majorHAnsi" w:hAnsiTheme="majorHAnsi" w:cstheme="majorHAnsi"/>
        </w:rPr>
        <w:t xml:space="preserve"> </w:t>
      </w:r>
    </w:p>
    <w:p w:rsidR="008E0B77" w:rsidRPr="008E0B77" w:rsidRDefault="008E0B77" w:rsidP="00FE0B4F">
      <w:pPr>
        <w:spacing w:after="240"/>
        <w:contextualSpacing/>
        <w:rPr>
          <w:rFonts w:asciiTheme="majorHAnsi" w:hAnsiTheme="majorHAnsi" w:cstheme="majorHAnsi"/>
        </w:rPr>
      </w:pPr>
    </w:p>
    <w:p w:rsidR="008E0B77" w:rsidRDefault="008E0B77" w:rsidP="00FE0B4F">
      <w:pPr>
        <w:spacing w:after="240"/>
        <w:contextualSpacing/>
        <w:rPr>
          <w:rFonts w:asciiTheme="majorHAnsi" w:hAnsiTheme="majorHAnsi" w:cstheme="majorHAnsi"/>
        </w:rPr>
      </w:pPr>
      <w:r>
        <w:rPr>
          <w:rFonts w:asciiTheme="majorHAnsi" w:hAnsiTheme="majorHAnsi" w:cstheme="majorHAnsi"/>
        </w:rPr>
        <w:t xml:space="preserve">Formative Assessment </w:t>
      </w:r>
    </w:p>
    <w:p w:rsidR="008E0B77" w:rsidRDefault="008E0B77" w:rsidP="00FE0B4F">
      <w:pPr>
        <w:spacing w:after="240"/>
        <w:contextualSpacing/>
        <w:rPr>
          <w:rFonts w:asciiTheme="majorHAnsi" w:hAnsiTheme="majorHAnsi" w:cstheme="majorHAnsi"/>
        </w:rPr>
      </w:pPr>
    </w:p>
    <w:p w:rsidR="008E0B77" w:rsidRDefault="008E0B77" w:rsidP="00FE0B4F">
      <w:pPr>
        <w:spacing w:after="240"/>
        <w:contextualSpacing/>
        <w:rPr>
          <w:rFonts w:asciiTheme="majorHAnsi" w:hAnsiTheme="majorHAnsi" w:cstheme="majorHAnsi"/>
        </w:rPr>
      </w:pPr>
      <w:r w:rsidRPr="008E0B77">
        <w:rPr>
          <w:rFonts w:asciiTheme="majorHAnsi" w:hAnsiTheme="majorHAnsi" w:cstheme="majorHAnsi"/>
        </w:rPr>
        <w:t xml:space="preserve"> Each teacher is responsible for monitoring the progress of pupils during maths lessons, sharing this information with children and using it in future lessons to maximize progress. This may be through:</w:t>
      </w:r>
    </w:p>
    <w:p w:rsidR="008E0B77" w:rsidRDefault="008E0B77" w:rsidP="00FE0B4F">
      <w:pPr>
        <w:spacing w:after="240"/>
        <w:contextualSpacing/>
        <w:rPr>
          <w:rFonts w:asciiTheme="majorHAnsi" w:hAnsiTheme="majorHAnsi" w:cstheme="majorHAnsi"/>
        </w:rPr>
      </w:pPr>
      <w:r w:rsidRPr="008E0B77">
        <w:rPr>
          <w:rFonts w:asciiTheme="majorHAnsi" w:hAnsiTheme="majorHAnsi" w:cstheme="majorHAnsi"/>
        </w:rPr>
        <w:t xml:space="preserve"> </w:t>
      </w:r>
      <w:r w:rsidRPr="008E0B77">
        <w:rPr>
          <w:rFonts w:asciiTheme="majorHAnsi" w:hAnsiTheme="majorHAnsi" w:cstheme="majorHAnsi"/>
        </w:rPr>
        <w:sym w:font="Symbol" w:char="F0B7"/>
      </w:r>
      <w:r w:rsidRPr="008E0B77">
        <w:rPr>
          <w:rFonts w:asciiTheme="majorHAnsi" w:hAnsiTheme="majorHAnsi" w:cstheme="majorHAnsi"/>
        </w:rPr>
        <w:t xml:space="preserve"> Guided teaching and independent tasks </w:t>
      </w:r>
    </w:p>
    <w:p w:rsidR="008E0B77" w:rsidRDefault="008E0B77" w:rsidP="00FE0B4F">
      <w:pPr>
        <w:spacing w:after="240"/>
        <w:contextualSpacing/>
        <w:rPr>
          <w:rFonts w:asciiTheme="majorHAnsi" w:hAnsiTheme="majorHAnsi" w:cstheme="majorHAnsi"/>
        </w:rPr>
      </w:pPr>
      <w:r w:rsidRPr="008E0B77">
        <w:rPr>
          <w:rFonts w:asciiTheme="majorHAnsi" w:hAnsiTheme="majorHAnsi" w:cstheme="majorHAnsi"/>
        </w:rPr>
        <w:sym w:font="Symbol" w:char="F0B7"/>
      </w:r>
      <w:r w:rsidRPr="008E0B77">
        <w:rPr>
          <w:rFonts w:asciiTheme="majorHAnsi" w:hAnsiTheme="majorHAnsi" w:cstheme="majorHAnsi"/>
        </w:rPr>
        <w:t xml:space="preserve"> </w:t>
      </w:r>
      <w:r>
        <w:rPr>
          <w:rFonts w:asciiTheme="majorHAnsi" w:hAnsiTheme="majorHAnsi" w:cstheme="majorHAnsi"/>
        </w:rPr>
        <w:t>Observations and questioning</w:t>
      </w:r>
    </w:p>
    <w:p w:rsidR="008E0B77" w:rsidRDefault="008E0B77" w:rsidP="00FE0B4F">
      <w:pPr>
        <w:spacing w:after="240"/>
        <w:contextualSpacing/>
        <w:rPr>
          <w:rFonts w:asciiTheme="majorHAnsi" w:hAnsiTheme="majorHAnsi" w:cstheme="majorHAnsi"/>
        </w:rPr>
      </w:pPr>
      <w:r w:rsidRPr="008E0B77">
        <w:rPr>
          <w:rFonts w:asciiTheme="majorHAnsi" w:hAnsiTheme="majorHAnsi" w:cstheme="majorHAnsi"/>
        </w:rPr>
        <w:sym w:font="Symbol" w:char="F0B7"/>
      </w:r>
      <w:r w:rsidRPr="008E0B77">
        <w:rPr>
          <w:rFonts w:asciiTheme="majorHAnsi" w:hAnsiTheme="majorHAnsi" w:cstheme="majorHAnsi"/>
        </w:rPr>
        <w:t xml:space="preserve"> Self, teacher and peer assessment</w:t>
      </w:r>
    </w:p>
    <w:p w:rsidR="008E0B77" w:rsidRDefault="008E0B77" w:rsidP="00FE0B4F">
      <w:pPr>
        <w:spacing w:after="240"/>
        <w:contextualSpacing/>
        <w:rPr>
          <w:rFonts w:asciiTheme="majorHAnsi" w:hAnsiTheme="majorHAnsi" w:cstheme="majorHAnsi"/>
        </w:rPr>
      </w:pPr>
    </w:p>
    <w:p w:rsidR="008E0B77" w:rsidRDefault="008E0B77" w:rsidP="00FE0B4F">
      <w:pPr>
        <w:spacing w:after="240"/>
        <w:contextualSpacing/>
        <w:rPr>
          <w:rFonts w:asciiTheme="majorHAnsi" w:hAnsiTheme="majorHAnsi" w:cstheme="majorHAnsi"/>
        </w:rPr>
      </w:pPr>
      <w:r w:rsidRPr="008E0B77">
        <w:rPr>
          <w:rFonts w:asciiTheme="majorHAnsi" w:hAnsiTheme="majorHAnsi" w:cstheme="majorHAnsi"/>
        </w:rPr>
        <w:t xml:space="preserve"> Summative Assessment </w:t>
      </w:r>
    </w:p>
    <w:p w:rsidR="008E0B77" w:rsidRDefault="008E0B77" w:rsidP="00FE0B4F">
      <w:pPr>
        <w:spacing w:after="240"/>
        <w:contextualSpacing/>
        <w:rPr>
          <w:rFonts w:asciiTheme="majorHAnsi" w:hAnsiTheme="majorHAnsi" w:cstheme="majorHAnsi"/>
        </w:rPr>
      </w:pPr>
    </w:p>
    <w:p w:rsidR="008E0B77" w:rsidRDefault="008E0B77" w:rsidP="00FE0B4F">
      <w:pPr>
        <w:spacing w:after="240"/>
        <w:contextualSpacing/>
        <w:rPr>
          <w:rFonts w:asciiTheme="majorHAnsi" w:hAnsiTheme="majorHAnsi" w:cstheme="majorHAnsi"/>
        </w:rPr>
      </w:pPr>
      <w:r w:rsidRPr="008E0B77">
        <w:rPr>
          <w:rFonts w:asciiTheme="majorHAnsi" w:hAnsiTheme="majorHAnsi" w:cstheme="majorHAnsi"/>
        </w:rPr>
        <w:sym w:font="Symbol" w:char="F0B7"/>
      </w:r>
      <w:r w:rsidRPr="008E0B77">
        <w:rPr>
          <w:rFonts w:asciiTheme="majorHAnsi" w:hAnsiTheme="majorHAnsi" w:cstheme="majorHAnsi"/>
        </w:rPr>
        <w:t xml:space="preserve"> Power Maths progress tests will be completed at the end of each 6 week block of learning</w:t>
      </w:r>
    </w:p>
    <w:p w:rsidR="008E0B77" w:rsidRDefault="008E0B77" w:rsidP="00FE0B4F">
      <w:pPr>
        <w:spacing w:after="240"/>
        <w:contextualSpacing/>
        <w:rPr>
          <w:rFonts w:asciiTheme="majorHAnsi" w:hAnsiTheme="majorHAnsi" w:cstheme="majorHAnsi"/>
        </w:rPr>
      </w:pPr>
      <w:r w:rsidRPr="008E0B77">
        <w:rPr>
          <w:rFonts w:asciiTheme="majorHAnsi" w:hAnsiTheme="majorHAnsi" w:cstheme="majorHAnsi"/>
        </w:rPr>
        <w:t xml:space="preserve"> </w:t>
      </w:r>
      <w:r w:rsidRPr="008E0B77">
        <w:rPr>
          <w:rFonts w:asciiTheme="majorHAnsi" w:hAnsiTheme="majorHAnsi" w:cstheme="majorHAnsi"/>
        </w:rPr>
        <w:sym w:font="Symbol" w:char="F0B7"/>
      </w:r>
      <w:r w:rsidRPr="008E0B77">
        <w:rPr>
          <w:rFonts w:asciiTheme="majorHAnsi" w:hAnsiTheme="majorHAnsi" w:cstheme="majorHAnsi"/>
        </w:rPr>
        <w:t xml:space="preserve"> An end of year assessment will be completed using Power Maths End of Year Assessments </w:t>
      </w:r>
      <w:r w:rsidRPr="008E0B77">
        <w:rPr>
          <w:rFonts w:asciiTheme="majorHAnsi" w:hAnsiTheme="majorHAnsi" w:cstheme="majorHAnsi"/>
        </w:rPr>
        <w:sym w:font="Symbol" w:char="F0B7"/>
      </w:r>
      <w:r w:rsidRPr="008E0B77">
        <w:rPr>
          <w:rFonts w:asciiTheme="majorHAnsi" w:hAnsiTheme="majorHAnsi" w:cstheme="majorHAnsi"/>
        </w:rPr>
        <w:t xml:space="preserve"> KIRFs </w:t>
      </w:r>
      <w:r>
        <w:rPr>
          <w:rFonts w:asciiTheme="majorHAnsi" w:hAnsiTheme="majorHAnsi" w:cstheme="majorHAnsi"/>
        </w:rPr>
        <w:t>will be tested at the start and end of each half term where gaps are shown interventions are put into place immediately.</w:t>
      </w:r>
    </w:p>
    <w:p w:rsidR="00387E04" w:rsidRPr="00387E04" w:rsidRDefault="00387E04" w:rsidP="00FE0B4F">
      <w:pPr>
        <w:spacing w:after="240"/>
        <w:contextualSpacing/>
        <w:rPr>
          <w:rFonts w:asciiTheme="majorHAnsi" w:hAnsiTheme="majorHAnsi" w:cstheme="majorHAnsi"/>
          <w:u w:val="single"/>
        </w:rPr>
      </w:pPr>
    </w:p>
    <w:p w:rsidR="00387E04" w:rsidRPr="00387E04" w:rsidRDefault="00387E04" w:rsidP="00FE0B4F">
      <w:pPr>
        <w:spacing w:after="240"/>
        <w:contextualSpacing/>
        <w:rPr>
          <w:rFonts w:asciiTheme="majorHAnsi" w:hAnsiTheme="majorHAnsi" w:cstheme="majorHAnsi"/>
          <w:u w:val="single"/>
        </w:rPr>
      </w:pPr>
      <w:r w:rsidRPr="00387E04">
        <w:rPr>
          <w:rFonts w:asciiTheme="majorHAnsi" w:hAnsiTheme="majorHAnsi" w:cstheme="majorHAnsi"/>
          <w:u w:val="single"/>
        </w:rPr>
        <w:t xml:space="preserve">Homework </w:t>
      </w:r>
    </w:p>
    <w:p w:rsidR="00387E04" w:rsidRPr="00387E04" w:rsidRDefault="00387E04" w:rsidP="00FE0B4F">
      <w:pPr>
        <w:spacing w:after="240"/>
        <w:contextualSpacing/>
        <w:rPr>
          <w:rFonts w:asciiTheme="majorHAnsi" w:hAnsiTheme="majorHAnsi" w:cstheme="majorHAnsi"/>
        </w:rPr>
      </w:pPr>
    </w:p>
    <w:p w:rsidR="00387E04" w:rsidRPr="00387E04" w:rsidRDefault="00387E04" w:rsidP="00FE0B4F">
      <w:pPr>
        <w:spacing w:after="240"/>
        <w:contextualSpacing/>
        <w:rPr>
          <w:rFonts w:asciiTheme="majorHAnsi" w:hAnsiTheme="majorHAnsi" w:cstheme="majorHAnsi"/>
        </w:rPr>
      </w:pPr>
      <w:r w:rsidRPr="00387E04">
        <w:rPr>
          <w:rFonts w:asciiTheme="majorHAnsi" w:hAnsiTheme="majorHAnsi" w:cstheme="majorHAnsi"/>
        </w:rPr>
        <w:t>We value the role of parents as co-educators, so homework will include opportunities to develop fluency within mathematics. Children will be asked to learn the KIRFs relevant to each year group,</w:t>
      </w:r>
      <w:r>
        <w:rPr>
          <w:rFonts w:asciiTheme="majorHAnsi" w:hAnsiTheme="majorHAnsi" w:cstheme="majorHAnsi"/>
        </w:rPr>
        <w:t xml:space="preserve"> and homework will include the relevant KIRF on a weekly basis. KIRFs</w:t>
      </w:r>
      <w:r w:rsidRPr="00387E04">
        <w:rPr>
          <w:rFonts w:asciiTheme="majorHAnsi" w:hAnsiTheme="majorHAnsi" w:cstheme="majorHAnsi"/>
        </w:rPr>
        <w:t xml:space="preserve"> will be updated every half term. Homework will also include opportunities fo</w:t>
      </w:r>
      <w:r>
        <w:rPr>
          <w:rFonts w:asciiTheme="majorHAnsi" w:hAnsiTheme="majorHAnsi" w:cstheme="majorHAnsi"/>
        </w:rPr>
        <w:t xml:space="preserve">r problem solving and reasoning where possible. </w:t>
      </w:r>
    </w:p>
    <w:p w:rsidR="008E0B77" w:rsidRDefault="008E0B77" w:rsidP="00FE0B4F">
      <w:pPr>
        <w:spacing w:after="240"/>
        <w:contextualSpacing/>
        <w:rPr>
          <w:rFonts w:asciiTheme="majorHAnsi" w:hAnsiTheme="majorHAnsi" w:cstheme="majorHAnsi"/>
        </w:rPr>
      </w:pPr>
    </w:p>
    <w:p w:rsidR="008E0B77" w:rsidRPr="00387E04" w:rsidRDefault="008E0B77" w:rsidP="00FE0B4F">
      <w:pPr>
        <w:spacing w:after="240"/>
        <w:contextualSpacing/>
        <w:rPr>
          <w:rFonts w:asciiTheme="majorHAnsi" w:hAnsiTheme="majorHAnsi" w:cstheme="majorHAnsi"/>
          <w:u w:val="single"/>
        </w:rPr>
      </w:pPr>
    </w:p>
    <w:p w:rsidR="00387E04" w:rsidRPr="00387E04" w:rsidRDefault="008E0B77" w:rsidP="00FE0B4F">
      <w:pPr>
        <w:spacing w:after="240"/>
        <w:contextualSpacing/>
        <w:rPr>
          <w:rFonts w:asciiTheme="majorHAnsi" w:hAnsiTheme="majorHAnsi" w:cstheme="majorHAnsi"/>
          <w:u w:val="single"/>
        </w:rPr>
      </w:pPr>
      <w:r w:rsidRPr="00387E04">
        <w:rPr>
          <w:rFonts w:asciiTheme="majorHAnsi" w:hAnsiTheme="majorHAnsi" w:cstheme="majorHAnsi"/>
          <w:u w:val="single"/>
        </w:rPr>
        <w:t xml:space="preserve">Inclusion </w:t>
      </w:r>
    </w:p>
    <w:p w:rsidR="00387E04" w:rsidRDefault="00387E04" w:rsidP="00FE0B4F">
      <w:pPr>
        <w:spacing w:after="240"/>
        <w:contextualSpacing/>
        <w:rPr>
          <w:rFonts w:asciiTheme="majorHAnsi" w:hAnsiTheme="majorHAnsi" w:cstheme="majorHAnsi"/>
        </w:rPr>
      </w:pPr>
    </w:p>
    <w:p w:rsidR="008E0B77" w:rsidRPr="00387E04" w:rsidRDefault="008E0B77" w:rsidP="00FE0B4F">
      <w:pPr>
        <w:spacing w:after="240"/>
        <w:contextualSpacing/>
        <w:rPr>
          <w:rFonts w:asciiTheme="majorHAnsi" w:hAnsiTheme="majorHAnsi" w:cstheme="majorHAnsi"/>
        </w:rPr>
      </w:pPr>
      <w:r w:rsidRPr="00387E04">
        <w:rPr>
          <w:rFonts w:asciiTheme="majorHAnsi" w:hAnsiTheme="majorHAnsi" w:cstheme="majorHAnsi"/>
        </w:rPr>
        <w:t>We aim to provide a broad and balanced curriculum that gives every child the opportunity to reach their maximum potential regardless of race, age, gender or ability. Children identified as SEND will be given the opportunity to access and progress within ma</w:t>
      </w:r>
      <w:r w:rsidR="00387E04">
        <w:rPr>
          <w:rFonts w:asciiTheme="majorHAnsi" w:hAnsiTheme="majorHAnsi" w:cstheme="majorHAnsi"/>
        </w:rPr>
        <w:t xml:space="preserve">thematics in line with their Pupil Passport. </w:t>
      </w:r>
    </w:p>
    <w:p w:rsidR="008E0B77" w:rsidRPr="00387E04" w:rsidRDefault="008E0B77" w:rsidP="00FE0B4F">
      <w:pPr>
        <w:spacing w:after="240"/>
        <w:contextualSpacing/>
        <w:rPr>
          <w:rFonts w:asciiTheme="majorHAnsi" w:hAnsiTheme="majorHAnsi" w:cstheme="majorHAnsi"/>
        </w:rPr>
      </w:pPr>
    </w:p>
    <w:p w:rsidR="00387E04" w:rsidRPr="00387E04" w:rsidRDefault="00387E04" w:rsidP="00FE0B4F">
      <w:pPr>
        <w:spacing w:after="240"/>
        <w:contextualSpacing/>
        <w:rPr>
          <w:rFonts w:asciiTheme="majorHAnsi" w:hAnsiTheme="majorHAnsi" w:cstheme="majorHAnsi"/>
          <w:u w:val="single"/>
        </w:rPr>
      </w:pPr>
      <w:r w:rsidRPr="00387E04">
        <w:rPr>
          <w:rFonts w:asciiTheme="majorHAnsi" w:hAnsiTheme="majorHAnsi" w:cstheme="majorHAnsi"/>
          <w:u w:val="single"/>
        </w:rPr>
        <w:t xml:space="preserve">Monitoring and Evaluation </w:t>
      </w:r>
    </w:p>
    <w:p w:rsidR="00387E04" w:rsidRDefault="00387E04" w:rsidP="00FE0B4F">
      <w:pPr>
        <w:spacing w:after="240"/>
        <w:contextualSpacing/>
        <w:rPr>
          <w:rFonts w:asciiTheme="majorHAnsi" w:hAnsiTheme="majorHAnsi" w:cstheme="majorHAnsi"/>
        </w:rPr>
      </w:pPr>
    </w:p>
    <w:p w:rsidR="00E31F11" w:rsidRPr="00387E04" w:rsidRDefault="00387E04" w:rsidP="00FE0B4F">
      <w:pPr>
        <w:spacing w:after="240"/>
        <w:contextualSpacing/>
        <w:rPr>
          <w:rFonts w:asciiTheme="majorHAnsi" w:hAnsiTheme="majorHAnsi" w:cstheme="majorHAnsi"/>
          <w:sz w:val="32"/>
          <w:szCs w:val="32"/>
        </w:rPr>
      </w:pPr>
      <w:r w:rsidRPr="00387E04">
        <w:rPr>
          <w:rFonts w:asciiTheme="majorHAnsi" w:hAnsiTheme="majorHAnsi" w:cstheme="majorHAnsi"/>
        </w:rPr>
        <w:t>The maths lead will monitor mathematics across the school through, learning walks and lesson observations, planning and book scrutiny, pupil and staff discussion and data analysis. Training will be provided as a result of monitoring outcomes</w:t>
      </w:r>
    </w:p>
    <w:sectPr w:rsidR="00E31F11" w:rsidRPr="00387E04" w:rsidSect="00612A83">
      <w:headerReference w:type="default" r:id="rId8"/>
      <w:footerReference w:type="default" r:id="rId9"/>
      <w:pgSz w:w="11906" w:h="16838"/>
      <w:pgMar w:top="1440" w:right="1440" w:bottom="1440" w:left="1440" w:header="708" w:footer="708" w:gutter="0"/>
      <w:pgBorders w:offsetFrom="page">
        <w:top w:val="single" w:sz="36" w:space="24" w:color="2AC0B9"/>
        <w:left w:val="single" w:sz="36" w:space="24" w:color="2AC0B9"/>
        <w:bottom w:val="single" w:sz="36" w:space="24" w:color="2AC0B9"/>
        <w:right w:val="single" w:sz="36" w:space="24" w:color="2AC0B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AB" w:rsidRDefault="00DA2DAB" w:rsidP="00DA0875">
      <w:r>
        <w:separator/>
      </w:r>
    </w:p>
  </w:endnote>
  <w:endnote w:type="continuationSeparator" w:id="0">
    <w:p w:rsidR="00DA2DAB" w:rsidRDefault="00DA2DAB" w:rsidP="00DA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1C" w:rsidRPr="007E541C" w:rsidRDefault="005C727E" w:rsidP="007E541C">
    <w:pPr>
      <w:pStyle w:val="Footer"/>
      <w:jc w:val="center"/>
      <w:rPr>
        <w:sz w:val="32"/>
        <w:szCs w:val="32"/>
      </w:rPr>
    </w:pPr>
    <w:r>
      <w:rPr>
        <w:rFonts w:ascii="Brush Script MT" w:hAnsi="Brush Script MT"/>
        <w:b/>
        <w:i/>
        <w:sz w:val="36"/>
        <w:szCs w:val="36"/>
      </w:rPr>
      <w:t>‘Be Wise.  Be Wonderful.’</w:t>
    </w:r>
  </w:p>
  <w:p w:rsidR="007E541C" w:rsidRDefault="007E5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AB" w:rsidRDefault="00DA2DAB" w:rsidP="00DA0875">
      <w:r>
        <w:separator/>
      </w:r>
    </w:p>
  </w:footnote>
  <w:footnote w:type="continuationSeparator" w:id="0">
    <w:p w:rsidR="00DA2DAB" w:rsidRDefault="00DA2DAB" w:rsidP="00DA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875" w:rsidRPr="00DA0875" w:rsidRDefault="005C727E" w:rsidP="00DA0875">
    <w:pPr>
      <w:pStyle w:val="Header"/>
      <w:jc w:val="center"/>
      <w:rPr>
        <w:rFonts w:cstheme="minorHAnsi"/>
        <w:b/>
        <w:sz w:val="48"/>
        <w:szCs w:val="48"/>
      </w:rPr>
    </w:pPr>
    <w:r>
      <w:rPr>
        <w:rFonts w:cstheme="minorHAnsi"/>
        <w:b/>
        <w:noProof/>
        <w:sz w:val="48"/>
        <w:szCs w:val="48"/>
        <w:lang w:eastAsia="en-GB"/>
      </w:rPr>
      <w:drawing>
        <wp:anchor distT="0" distB="0" distL="114300" distR="114300" simplePos="0" relativeHeight="251660288" behindDoc="1" locked="0" layoutInCell="1" allowOverlap="1">
          <wp:simplePos x="0" y="0"/>
          <wp:positionH relativeFrom="column">
            <wp:posOffset>-251460</wp:posOffset>
          </wp:positionH>
          <wp:positionV relativeFrom="paragraph">
            <wp:posOffset>0</wp:posOffset>
          </wp:positionV>
          <wp:extent cx="716280" cy="716280"/>
          <wp:effectExtent l="0" t="0" r="7620" b="7620"/>
          <wp:wrapTight wrapText="bothSides">
            <wp:wrapPolygon edited="0">
              <wp:start x="0" y="0"/>
              <wp:lineTo x="0" y="21255"/>
              <wp:lineTo x="21255" y="21255"/>
              <wp:lineTo x="212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Woodcroft Acade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r w:rsidR="00BB505E">
      <w:rPr>
        <w:noProof/>
        <w:sz w:val="48"/>
        <w:szCs w:val="48"/>
        <w:lang w:eastAsia="en-GB"/>
      </w:rPr>
      <w:drawing>
        <wp:anchor distT="0" distB="0" distL="114300" distR="114300" simplePos="0" relativeHeight="251659264" behindDoc="0" locked="0" layoutInCell="1" allowOverlap="1" wp14:anchorId="5BB4DDC7" wp14:editId="44AD107B">
          <wp:simplePos x="0" y="0"/>
          <wp:positionH relativeFrom="margin">
            <wp:posOffset>5370830</wp:posOffset>
          </wp:positionH>
          <wp:positionV relativeFrom="margin">
            <wp:posOffset>-539115</wp:posOffset>
          </wp:positionV>
          <wp:extent cx="785495"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549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sz w:val="48"/>
        <w:szCs w:val="48"/>
      </w:rPr>
      <w:t>Woodcroft Academy</w:t>
    </w:r>
  </w:p>
  <w:p w:rsidR="00DA0875" w:rsidRPr="00C0653E" w:rsidRDefault="00DA0875" w:rsidP="00DA0875">
    <w:pPr>
      <w:pStyle w:val="Header"/>
      <w:jc w:val="center"/>
      <w:rPr>
        <w:color w:val="2E74B5"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032E8"/>
    <w:multiLevelType w:val="hybridMultilevel"/>
    <w:tmpl w:val="656072F8"/>
    <w:lvl w:ilvl="0" w:tplc="81E6D6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81BF7"/>
    <w:multiLevelType w:val="hybridMultilevel"/>
    <w:tmpl w:val="295654B6"/>
    <w:lvl w:ilvl="0" w:tplc="81E6D664">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6DE1528"/>
    <w:multiLevelType w:val="hybridMultilevel"/>
    <w:tmpl w:val="804C67B0"/>
    <w:lvl w:ilvl="0" w:tplc="6FCC7DB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AA0261"/>
    <w:multiLevelType w:val="hybridMultilevel"/>
    <w:tmpl w:val="E6C6B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2C705E"/>
    <w:multiLevelType w:val="hybridMultilevel"/>
    <w:tmpl w:val="3A622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850CC5"/>
    <w:multiLevelType w:val="hybridMultilevel"/>
    <w:tmpl w:val="06A410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E3D89"/>
    <w:multiLevelType w:val="hybridMultilevel"/>
    <w:tmpl w:val="D5C2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A5B7E"/>
    <w:multiLevelType w:val="hybridMultilevel"/>
    <w:tmpl w:val="6ED0B9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40612"/>
    <w:multiLevelType w:val="hybridMultilevel"/>
    <w:tmpl w:val="3AA094E2"/>
    <w:lvl w:ilvl="0" w:tplc="81E6D6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41C31"/>
    <w:multiLevelType w:val="hybridMultilevel"/>
    <w:tmpl w:val="7A20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80114"/>
    <w:multiLevelType w:val="hybridMultilevel"/>
    <w:tmpl w:val="2752FBFC"/>
    <w:lvl w:ilvl="0" w:tplc="81E6D6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20D13"/>
    <w:multiLevelType w:val="hybridMultilevel"/>
    <w:tmpl w:val="FFA865C4"/>
    <w:lvl w:ilvl="0" w:tplc="5DB43EDC">
      <w:numFmt w:val="bullet"/>
      <w:lvlText w:val="-"/>
      <w:lvlJc w:val="left"/>
      <w:pPr>
        <w:ind w:left="2175" w:hanging="360"/>
      </w:pPr>
      <w:rPr>
        <w:rFonts w:ascii="Calibri" w:eastAsiaTheme="minorHAnsi" w:hAnsi="Calibri" w:cs="Calibri"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 w15:restartNumberingAfterBreak="0">
    <w:nsid w:val="7E990E2F"/>
    <w:multiLevelType w:val="hybridMultilevel"/>
    <w:tmpl w:val="DBA0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10"/>
  </w:num>
  <w:num w:numId="5">
    <w:abstractNumId w:val="0"/>
  </w:num>
  <w:num w:numId="6">
    <w:abstractNumId w:val="8"/>
  </w:num>
  <w:num w:numId="7">
    <w:abstractNumId w:val="2"/>
  </w:num>
  <w:num w:numId="8">
    <w:abstractNumId w:val="3"/>
  </w:num>
  <w:num w:numId="9">
    <w:abstractNumId w:val="11"/>
  </w:num>
  <w:num w:numId="10">
    <w:abstractNumId w:val="4"/>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75"/>
    <w:rsid w:val="000234CA"/>
    <w:rsid w:val="00026E2B"/>
    <w:rsid w:val="000D712F"/>
    <w:rsid w:val="000F1F9E"/>
    <w:rsid w:val="000F4DDF"/>
    <w:rsid w:val="00127D00"/>
    <w:rsid w:val="00157DF7"/>
    <w:rsid w:val="0017571E"/>
    <w:rsid w:val="001769B6"/>
    <w:rsid w:val="001874A1"/>
    <w:rsid w:val="00204388"/>
    <w:rsid w:val="00204E90"/>
    <w:rsid w:val="002619A2"/>
    <w:rsid w:val="002D7932"/>
    <w:rsid w:val="002E0F16"/>
    <w:rsid w:val="002F2221"/>
    <w:rsid w:val="002F49B5"/>
    <w:rsid w:val="00310399"/>
    <w:rsid w:val="00344966"/>
    <w:rsid w:val="00355CAF"/>
    <w:rsid w:val="00382783"/>
    <w:rsid w:val="00387E04"/>
    <w:rsid w:val="00391652"/>
    <w:rsid w:val="003A589B"/>
    <w:rsid w:val="003E0DC9"/>
    <w:rsid w:val="00406626"/>
    <w:rsid w:val="00445588"/>
    <w:rsid w:val="00450B07"/>
    <w:rsid w:val="0050764D"/>
    <w:rsid w:val="0055327A"/>
    <w:rsid w:val="00555DD7"/>
    <w:rsid w:val="00566F4E"/>
    <w:rsid w:val="005C727E"/>
    <w:rsid w:val="00602322"/>
    <w:rsid w:val="00612A83"/>
    <w:rsid w:val="006149FB"/>
    <w:rsid w:val="006C51D8"/>
    <w:rsid w:val="006D3314"/>
    <w:rsid w:val="00702BBD"/>
    <w:rsid w:val="00732C45"/>
    <w:rsid w:val="007515E1"/>
    <w:rsid w:val="007B3552"/>
    <w:rsid w:val="007C4DF4"/>
    <w:rsid w:val="007E541C"/>
    <w:rsid w:val="007F63FA"/>
    <w:rsid w:val="008013D8"/>
    <w:rsid w:val="008214DF"/>
    <w:rsid w:val="008C06D0"/>
    <w:rsid w:val="008C0A8B"/>
    <w:rsid w:val="008E0B77"/>
    <w:rsid w:val="00900B18"/>
    <w:rsid w:val="00927214"/>
    <w:rsid w:val="00977D78"/>
    <w:rsid w:val="009A1241"/>
    <w:rsid w:val="009B52D1"/>
    <w:rsid w:val="009D088A"/>
    <w:rsid w:val="00A302CD"/>
    <w:rsid w:val="00A35AB4"/>
    <w:rsid w:val="00A63DF1"/>
    <w:rsid w:val="00A77FE4"/>
    <w:rsid w:val="00AD0BC0"/>
    <w:rsid w:val="00AE6567"/>
    <w:rsid w:val="00B12F36"/>
    <w:rsid w:val="00B60020"/>
    <w:rsid w:val="00B9169D"/>
    <w:rsid w:val="00BB2AE2"/>
    <w:rsid w:val="00BB505E"/>
    <w:rsid w:val="00BE1D59"/>
    <w:rsid w:val="00BE2640"/>
    <w:rsid w:val="00BF08DE"/>
    <w:rsid w:val="00C0653E"/>
    <w:rsid w:val="00C207FC"/>
    <w:rsid w:val="00C54F37"/>
    <w:rsid w:val="00CA7FC7"/>
    <w:rsid w:val="00D03A79"/>
    <w:rsid w:val="00D65441"/>
    <w:rsid w:val="00DA0875"/>
    <w:rsid w:val="00DA2DAB"/>
    <w:rsid w:val="00DC618E"/>
    <w:rsid w:val="00E03F27"/>
    <w:rsid w:val="00E15592"/>
    <w:rsid w:val="00E31F11"/>
    <w:rsid w:val="00E35AC2"/>
    <w:rsid w:val="00EE7A84"/>
    <w:rsid w:val="00F66B3B"/>
    <w:rsid w:val="00F723C2"/>
    <w:rsid w:val="00F834D0"/>
    <w:rsid w:val="00FE0B4F"/>
    <w:rsid w:val="00FF14AE"/>
    <w:rsid w:val="00FF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B5ADA"/>
  <w15:chartTrackingRefBased/>
  <w15:docId w15:val="{2012B2E3-AFFF-4E74-8B1A-3665DECC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D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8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A0875"/>
  </w:style>
  <w:style w:type="paragraph" w:styleId="Footer">
    <w:name w:val="footer"/>
    <w:basedOn w:val="Normal"/>
    <w:link w:val="FooterChar"/>
    <w:uiPriority w:val="99"/>
    <w:unhideWhenUsed/>
    <w:rsid w:val="00DA087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0875"/>
  </w:style>
  <w:style w:type="paragraph" w:styleId="NoSpacing">
    <w:name w:val="No Spacing"/>
    <w:uiPriority w:val="1"/>
    <w:qFormat/>
    <w:rsid w:val="00977D78"/>
    <w:pPr>
      <w:spacing w:after="0" w:line="240" w:lineRule="auto"/>
    </w:pPr>
  </w:style>
  <w:style w:type="paragraph" w:styleId="BalloonText">
    <w:name w:val="Balloon Text"/>
    <w:basedOn w:val="Normal"/>
    <w:link w:val="BalloonTextChar"/>
    <w:uiPriority w:val="99"/>
    <w:semiHidden/>
    <w:unhideWhenUsed/>
    <w:rsid w:val="007E54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1C"/>
    <w:rPr>
      <w:rFonts w:ascii="Segoe UI" w:hAnsi="Segoe UI" w:cs="Segoe UI"/>
      <w:sz w:val="18"/>
      <w:szCs w:val="18"/>
    </w:rPr>
  </w:style>
  <w:style w:type="character" w:styleId="Hyperlink">
    <w:name w:val="Hyperlink"/>
    <w:basedOn w:val="DefaultParagraphFont"/>
    <w:uiPriority w:val="99"/>
    <w:semiHidden/>
    <w:unhideWhenUsed/>
    <w:rsid w:val="00C207FC"/>
    <w:rPr>
      <w:color w:val="0000FF"/>
      <w:u w:val="single"/>
    </w:rPr>
  </w:style>
  <w:style w:type="paragraph" w:styleId="NormalWeb">
    <w:name w:val="Normal (Web)"/>
    <w:basedOn w:val="Normal"/>
    <w:uiPriority w:val="99"/>
    <w:unhideWhenUsed/>
    <w:rsid w:val="00F834D0"/>
    <w:pPr>
      <w:spacing w:before="100" w:beforeAutospacing="1" w:after="100" w:afterAutospacing="1"/>
    </w:pPr>
    <w:rPr>
      <w:lang w:eastAsia="en-GB"/>
    </w:rPr>
  </w:style>
  <w:style w:type="paragraph" w:customStyle="1" w:styleId="xmsonormal">
    <w:name w:val="x_msonormal"/>
    <w:basedOn w:val="Normal"/>
    <w:rsid w:val="0050764D"/>
    <w:pPr>
      <w:spacing w:before="100" w:beforeAutospacing="1" w:after="100" w:afterAutospacing="1"/>
    </w:pPr>
    <w:rPr>
      <w:lang w:eastAsia="en-GB"/>
    </w:rPr>
  </w:style>
  <w:style w:type="paragraph" w:styleId="ListParagraph">
    <w:name w:val="List Paragraph"/>
    <w:basedOn w:val="Normal"/>
    <w:uiPriority w:val="34"/>
    <w:qFormat/>
    <w:rsid w:val="00FE0B4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8582">
      <w:bodyDiv w:val="1"/>
      <w:marLeft w:val="0"/>
      <w:marRight w:val="0"/>
      <w:marTop w:val="0"/>
      <w:marBottom w:val="0"/>
      <w:divBdr>
        <w:top w:val="none" w:sz="0" w:space="0" w:color="auto"/>
        <w:left w:val="none" w:sz="0" w:space="0" w:color="auto"/>
        <w:bottom w:val="none" w:sz="0" w:space="0" w:color="auto"/>
        <w:right w:val="none" w:sz="0" w:space="0" w:color="auto"/>
      </w:divBdr>
      <w:divsChild>
        <w:div w:id="869680754">
          <w:marLeft w:val="0"/>
          <w:marRight w:val="0"/>
          <w:marTop w:val="0"/>
          <w:marBottom w:val="0"/>
          <w:divBdr>
            <w:top w:val="none" w:sz="0" w:space="0" w:color="auto"/>
            <w:left w:val="none" w:sz="0" w:space="0" w:color="auto"/>
            <w:bottom w:val="none" w:sz="0" w:space="0" w:color="auto"/>
            <w:right w:val="none" w:sz="0" w:space="0" w:color="auto"/>
          </w:divBdr>
          <w:divsChild>
            <w:div w:id="1290546741">
              <w:marLeft w:val="0"/>
              <w:marRight w:val="0"/>
              <w:marTop w:val="0"/>
              <w:marBottom w:val="0"/>
              <w:divBdr>
                <w:top w:val="none" w:sz="0" w:space="0" w:color="auto"/>
                <w:left w:val="none" w:sz="0" w:space="0" w:color="auto"/>
                <w:bottom w:val="none" w:sz="0" w:space="0" w:color="auto"/>
                <w:right w:val="none" w:sz="0" w:space="0" w:color="auto"/>
              </w:divBdr>
              <w:divsChild>
                <w:div w:id="8098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08798">
          <w:marLeft w:val="0"/>
          <w:marRight w:val="0"/>
          <w:marTop w:val="0"/>
          <w:marBottom w:val="0"/>
          <w:divBdr>
            <w:top w:val="none" w:sz="0" w:space="0" w:color="auto"/>
            <w:left w:val="none" w:sz="0" w:space="0" w:color="auto"/>
            <w:bottom w:val="none" w:sz="0" w:space="0" w:color="auto"/>
            <w:right w:val="none" w:sz="0" w:space="0" w:color="auto"/>
          </w:divBdr>
          <w:divsChild>
            <w:div w:id="1323319403">
              <w:marLeft w:val="0"/>
              <w:marRight w:val="0"/>
              <w:marTop w:val="0"/>
              <w:marBottom w:val="0"/>
              <w:divBdr>
                <w:top w:val="none" w:sz="0" w:space="0" w:color="auto"/>
                <w:left w:val="none" w:sz="0" w:space="0" w:color="auto"/>
                <w:bottom w:val="none" w:sz="0" w:space="0" w:color="auto"/>
                <w:right w:val="none" w:sz="0" w:space="0" w:color="auto"/>
              </w:divBdr>
              <w:divsChild>
                <w:div w:id="8233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7228">
          <w:marLeft w:val="0"/>
          <w:marRight w:val="0"/>
          <w:marTop w:val="0"/>
          <w:marBottom w:val="0"/>
          <w:divBdr>
            <w:top w:val="none" w:sz="0" w:space="0" w:color="auto"/>
            <w:left w:val="none" w:sz="0" w:space="0" w:color="auto"/>
            <w:bottom w:val="none" w:sz="0" w:space="0" w:color="auto"/>
            <w:right w:val="none" w:sz="0" w:space="0" w:color="auto"/>
          </w:divBdr>
          <w:divsChild>
            <w:div w:id="259409454">
              <w:marLeft w:val="0"/>
              <w:marRight w:val="0"/>
              <w:marTop w:val="0"/>
              <w:marBottom w:val="0"/>
              <w:divBdr>
                <w:top w:val="none" w:sz="0" w:space="0" w:color="auto"/>
                <w:left w:val="none" w:sz="0" w:space="0" w:color="auto"/>
                <w:bottom w:val="none" w:sz="0" w:space="0" w:color="auto"/>
                <w:right w:val="none" w:sz="0" w:space="0" w:color="auto"/>
              </w:divBdr>
              <w:divsChild>
                <w:div w:id="1485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566">
      <w:bodyDiv w:val="1"/>
      <w:marLeft w:val="0"/>
      <w:marRight w:val="0"/>
      <w:marTop w:val="0"/>
      <w:marBottom w:val="0"/>
      <w:divBdr>
        <w:top w:val="none" w:sz="0" w:space="0" w:color="auto"/>
        <w:left w:val="none" w:sz="0" w:space="0" w:color="auto"/>
        <w:bottom w:val="none" w:sz="0" w:space="0" w:color="auto"/>
        <w:right w:val="none" w:sz="0" w:space="0" w:color="auto"/>
      </w:divBdr>
    </w:div>
    <w:div w:id="277028210">
      <w:bodyDiv w:val="1"/>
      <w:marLeft w:val="0"/>
      <w:marRight w:val="0"/>
      <w:marTop w:val="0"/>
      <w:marBottom w:val="0"/>
      <w:divBdr>
        <w:top w:val="none" w:sz="0" w:space="0" w:color="auto"/>
        <w:left w:val="none" w:sz="0" w:space="0" w:color="auto"/>
        <w:bottom w:val="none" w:sz="0" w:space="0" w:color="auto"/>
        <w:right w:val="none" w:sz="0" w:space="0" w:color="auto"/>
      </w:divBdr>
      <w:divsChild>
        <w:div w:id="1821926018">
          <w:marLeft w:val="0"/>
          <w:marRight w:val="0"/>
          <w:marTop w:val="0"/>
          <w:marBottom w:val="0"/>
          <w:divBdr>
            <w:top w:val="none" w:sz="0" w:space="0" w:color="auto"/>
            <w:left w:val="none" w:sz="0" w:space="0" w:color="auto"/>
            <w:bottom w:val="none" w:sz="0" w:space="0" w:color="auto"/>
            <w:right w:val="none" w:sz="0" w:space="0" w:color="auto"/>
          </w:divBdr>
        </w:div>
        <w:div w:id="886066188">
          <w:marLeft w:val="0"/>
          <w:marRight w:val="0"/>
          <w:marTop w:val="0"/>
          <w:marBottom w:val="0"/>
          <w:divBdr>
            <w:top w:val="none" w:sz="0" w:space="0" w:color="auto"/>
            <w:left w:val="none" w:sz="0" w:space="0" w:color="auto"/>
            <w:bottom w:val="none" w:sz="0" w:space="0" w:color="auto"/>
            <w:right w:val="none" w:sz="0" w:space="0" w:color="auto"/>
          </w:divBdr>
        </w:div>
        <w:div w:id="203955680">
          <w:marLeft w:val="0"/>
          <w:marRight w:val="0"/>
          <w:marTop w:val="0"/>
          <w:marBottom w:val="0"/>
          <w:divBdr>
            <w:top w:val="none" w:sz="0" w:space="0" w:color="auto"/>
            <w:left w:val="none" w:sz="0" w:space="0" w:color="auto"/>
            <w:bottom w:val="none" w:sz="0" w:space="0" w:color="auto"/>
            <w:right w:val="none" w:sz="0" w:space="0" w:color="auto"/>
          </w:divBdr>
        </w:div>
        <w:div w:id="926234590">
          <w:marLeft w:val="0"/>
          <w:marRight w:val="0"/>
          <w:marTop w:val="0"/>
          <w:marBottom w:val="0"/>
          <w:divBdr>
            <w:top w:val="none" w:sz="0" w:space="0" w:color="auto"/>
            <w:left w:val="none" w:sz="0" w:space="0" w:color="auto"/>
            <w:bottom w:val="none" w:sz="0" w:space="0" w:color="auto"/>
            <w:right w:val="none" w:sz="0" w:space="0" w:color="auto"/>
          </w:divBdr>
        </w:div>
        <w:div w:id="1440642480">
          <w:marLeft w:val="0"/>
          <w:marRight w:val="0"/>
          <w:marTop w:val="0"/>
          <w:marBottom w:val="0"/>
          <w:divBdr>
            <w:top w:val="none" w:sz="0" w:space="0" w:color="auto"/>
            <w:left w:val="none" w:sz="0" w:space="0" w:color="auto"/>
            <w:bottom w:val="none" w:sz="0" w:space="0" w:color="auto"/>
            <w:right w:val="none" w:sz="0" w:space="0" w:color="auto"/>
          </w:divBdr>
        </w:div>
      </w:divsChild>
    </w:div>
    <w:div w:id="700663337">
      <w:bodyDiv w:val="1"/>
      <w:marLeft w:val="0"/>
      <w:marRight w:val="0"/>
      <w:marTop w:val="0"/>
      <w:marBottom w:val="0"/>
      <w:divBdr>
        <w:top w:val="none" w:sz="0" w:space="0" w:color="auto"/>
        <w:left w:val="none" w:sz="0" w:space="0" w:color="auto"/>
        <w:bottom w:val="none" w:sz="0" w:space="0" w:color="auto"/>
        <w:right w:val="none" w:sz="0" w:space="0" w:color="auto"/>
      </w:divBdr>
    </w:div>
    <w:div w:id="1273902000">
      <w:bodyDiv w:val="1"/>
      <w:marLeft w:val="0"/>
      <w:marRight w:val="0"/>
      <w:marTop w:val="0"/>
      <w:marBottom w:val="0"/>
      <w:divBdr>
        <w:top w:val="none" w:sz="0" w:space="0" w:color="auto"/>
        <w:left w:val="none" w:sz="0" w:space="0" w:color="auto"/>
        <w:bottom w:val="none" w:sz="0" w:space="0" w:color="auto"/>
        <w:right w:val="none" w:sz="0" w:space="0" w:color="auto"/>
      </w:divBdr>
      <w:divsChild>
        <w:div w:id="315426447">
          <w:marLeft w:val="0"/>
          <w:marRight w:val="0"/>
          <w:marTop w:val="0"/>
          <w:marBottom w:val="0"/>
          <w:divBdr>
            <w:top w:val="none" w:sz="0" w:space="0" w:color="auto"/>
            <w:left w:val="none" w:sz="0" w:space="0" w:color="auto"/>
            <w:bottom w:val="none" w:sz="0" w:space="0" w:color="auto"/>
            <w:right w:val="none" w:sz="0" w:space="0" w:color="auto"/>
          </w:divBdr>
        </w:div>
      </w:divsChild>
    </w:div>
    <w:div w:id="15013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15D2969E8431498C4FD49002DD883A" ma:contentTypeVersion="16" ma:contentTypeDescription="Create a new document." ma:contentTypeScope="" ma:versionID="41928e10b354fa08359731b18f924c81">
  <xsd:schema xmlns:xsd="http://www.w3.org/2001/XMLSchema" xmlns:xs="http://www.w3.org/2001/XMLSchema" xmlns:p="http://schemas.microsoft.com/office/2006/metadata/properties" xmlns:ns2="201a9beb-267e-433d-bf9d-42394eaf9a2d" xmlns:ns3="9e77979c-0c1f-4b36-a0b1-46e06db1818e" targetNamespace="http://schemas.microsoft.com/office/2006/metadata/properties" ma:root="true" ma:fieldsID="63c08b609c8c743ecbc2dff36635ae0f" ns2:_="" ns3:_="">
    <xsd:import namespace="201a9beb-267e-433d-bf9d-42394eaf9a2d"/>
    <xsd:import namespace="9e77979c-0c1f-4b36-a0b1-46e06db181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a9beb-267e-433d-bf9d-42394eaf9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2e24ee-edd6-4961-b91e-00a7bb3a856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7979c-0c1f-4b36-a0b1-46e06db181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fbddfb-6de0-48f4-a4a0-f9e0ec6041f3}" ma:internalName="TaxCatchAll" ma:showField="CatchAllData" ma:web="9e77979c-0c1f-4b36-a0b1-46e06db18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e77979c-0c1f-4b36-a0b1-46e06db1818e" xsi:nil="true"/>
    <lcf76f155ced4ddcb4097134ff3c332f xmlns="201a9beb-267e-433d-bf9d-42394eaf9a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FAD01-BEDD-4AB8-8AFA-085224575564}">
  <ds:schemaRefs>
    <ds:schemaRef ds:uri="http://schemas.openxmlformats.org/officeDocument/2006/bibliography"/>
  </ds:schemaRefs>
</ds:datastoreItem>
</file>

<file path=customXml/itemProps2.xml><?xml version="1.0" encoding="utf-8"?>
<ds:datastoreItem xmlns:ds="http://schemas.openxmlformats.org/officeDocument/2006/customXml" ds:itemID="{7F26EC71-2E62-4FF7-A805-2450A811ACA7}"/>
</file>

<file path=customXml/itemProps3.xml><?xml version="1.0" encoding="utf-8"?>
<ds:datastoreItem xmlns:ds="http://schemas.openxmlformats.org/officeDocument/2006/customXml" ds:itemID="{C901D39B-3FB4-484A-9D91-8D1BBEACB442}"/>
</file>

<file path=customXml/itemProps4.xml><?xml version="1.0" encoding="utf-8"?>
<ds:datastoreItem xmlns:ds="http://schemas.openxmlformats.org/officeDocument/2006/customXml" ds:itemID="{68B3CCA7-318F-40A4-9EB2-A4FD4AAE6B4F}"/>
</file>

<file path=docProps/app.xml><?xml version="1.0" encoding="utf-8"?>
<Properties xmlns="http://schemas.openxmlformats.org/officeDocument/2006/extended-properties" xmlns:vt="http://schemas.openxmlformats.org/officeDocument/2006/docPropsVTypes">
  <Template>Normal</Template>
  <TotalTime>41</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Patrick</dc:creator>
  <cp:keywords/>
  <dc:description/>
  <cp:lastModifiedBy>Katie Moores</cp:lastModifiedBy>
  <cp:revision>3</cp:revision>
  <cp:lastPrinted>2021-07-08T11:38:00Z</cp:lastPrinted>
  <dcterms:created xsi:type="dcterms:W3CDTF">2023-01-12T09:35:00Z</dcterms:created>
  <dcterms:modified xsi:type="dcterms:W3CDTF">2023-01-12T10:15:00Z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0x0101007E15D2969E8431498C4FD49002DD883A</vt:lpwstr>
  </property>
</Properties>
</file>